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04" w:rsidRDefault="00374404">
      <w:pPr>
        <w:spacing w:before="69"/>
        <w:ind w:left="3157" w:right="3114"/>
        <w:jc w:val="center"/>
        <w:rPr>
          <w:rFonts w:ascii="Arial" w:eastAsia="Arial" w:hAnsi="Arial" w:cs="Arial"/>
          <w:b/>
          <w:color w:val="000009"/>
          <w:sz w:val="24"/>
          <w:szCs w:val="24"/>
          <w:lang w:val="pt-BR"/>
        </w:rPr>
      </w:pPr>
      <w:r>
        <w:rPr>
          <w:rFonts w:ascii="Arial" w:eastAsia="Arial" w:hAnsi="Arial" w:cs="Arial"/>
          <w:b/>
          <w:noProof/>
          <w:color w:val="000009"/>
          <w:sz w:val="24"/>
          <w:szCs w:val="24"/>
          <w:lang w:val="pt-BR" w:eastAsia="pt-BR"/>
        </w:rPr>
        <w:drawing>
          <wp:inline distT="0" distB="0" distL="0" distR="0">
            <wp:extent cx="922020" cy="929640"/>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22020" cy="929640"/>
                    </a:xfrm>
                    <a:prstGeom prst="rect">
                      <a:avLst/>
                    </a:prstGeom>
                    <a:noFill/>
                    <a:ln w="9525">
                      <a:noFill/>
                      <a:miter lim="800000"/>
                      <a:headEnd/>
                      <a:tailEnd/>
                    </a:ln>
                  </pic:spPr>
                </pic:pic>
              </a:graphicData>
            </a:graphic>
          </wp:inline>
        </w:drawing>
      </w:r>
    </w:p>
    <w:p w:rsidR="00374404" w:rsidRDefault="00374404">
      <w:pPr>
        <w:spacing w:before="69"/>
        <w:ind w:left="3157" w:right="3114"/>
        <w:jc w:val="center"/>
        <w:rPr>
          <w:rFonts w:ascii="Arial" w:eastAsia="Arial" w:hAnsi="Arial" w:cs="Arial"/>
          <w:b/>
          <w:color w:val="000009"/>
          <w:sz w:val="24"/>
          <w:szCs w:val="24"/>
          <w:lang w:val="pt-BR"/>
        </w:rPr>
      </w:pPr>
    </w:p>
    <w:p w:rsidR="00731AE6" w:rsidRPr="00F15E96" w:rsidRDefault="002F66A5">
      <w:pPr>
        <w:spacing w:before="69"/>
        <w:ind w:left="3157" w:right="3114"/>
        <w:jc w:val="center"/>
        <w:rPr>
          <w:rFonts w:ascii="Arial" w:eastAsia="Arial" w:hAnsi="Arial" w:cs="Arial"/>
          <w:sz w:val="24"/>
          <w:szCs w:val="24"/>
          <w:lang w:val="pt-BR"/>
        </w:rPr>
      </w:pPr>
      <w:r w:rsidRPr="00F15E96">
        <w:rPr>
          <w:rFonts w:ascii="Arial" w:eastAsia="Arial" w:hAnsi="Arial" w:cs="Arial"/>
          <w:b/>
          <w:color w:val="000009"/>
          <w:sz w:val="24"/>
          <w:szCs w:val="24"/>
          <w:lang w:val="pt-BR"/>
        </w:rPr>
        <w:t>MINISTÉRIO DA EDUCAÇÃO</w:t>
      </w:r>
    </w:p>
    <w:p w:rsidR="00731AE6" w:rsidRPr="00F15E96" w:rsidRDefault="00731AE6">
      <w:pPr>
        <w:spacing w:before="2" w:line="120" w:lineRule="exact"/>
        <w:rPr>
          <w:sz w:val="12"/>
          <w:szCs w:val="12"/>
          <w:lang w:val="pt-BR"/>
        </w:rPr>
      </w:pPr>
    </w:p>
    <w:p w:rsidR="00731AE6" w:rsidRPr="00F15E96" w:rsidRDefault="002F66A5">
      <w:pPr>
        <w:ind w:left="538" w:right="561" w:firstLine="2"/>
        <w:jc w:val="center"/>
        <w:rPr>
          <w:rFonts w:ascii="Arial" w:eastAsia="Arial" w:hAnsi="Arial" w:cs="Arial"/>
          <w:sz w:val="24"/>
          <w:szCs w:val="24"/>
          <w:lang w:val="pt-BR"/>
        </w:rPr>
      </w:pPr>
      <w:r w:rsidRPr="00F15E96">
        <w:rPr>
          <w:rFonts w:ascii="Arial" w:eastAsia="Arial" w:hAnsi="Arial" w:cs="Arial"/>
          <w:b/>
          <w:color w:val="000009"/>
          <w:sz w:val="24"/>
          <w:szCs w:val="24"/>
          <w:lang w:val="pt-BR"/>
        </w:rPr>
        <w:t>SECRETARIA DE EDUCAÇÃO PROFISSIONAL E TECNOLÓGICA INSTITUTO FEDERAL DE EDUCAÇÃO, CIÊNCIA E TECNOLOGIA SUL-RIO- GRANDENSE</w:t>
      </w:r>
    </w:p>
    <w:p w:rsidR="00731AE6" w:rsidRPr="00F15E96" w:rsidRDefault="002F66A5">
      <w:pPr>
        <w:spacing w:line="260" w:lineRule="exact"/>
        <w:ind w:left="2268" w:right="2288"/>
        <w:jc w:val="center"/>
        <w:rPr>
          <w:rFonts w:ascii="Arial" w:eastAsia="Arial" w:hAnsi="Arial" w:cs="Arial"/>
          <w:sz w:val="24"/>
          <w:szCs w:val="24"/>
          <w:lang w:val="pt-BR"/>
        </w:rPr>
      </w:pPr>
      <w:r w:rsidRPr="00F15E96">
        <w:rPr>
          <w:rFonts w:ascii="Arial" w:eastAsia="Arial" w:hAnsi="Arial" w:cs="Arial"/>
          <w:b/>
          <w:color w:val="000009"/>
          <w:sz w:val="24"/>
          <w:szCs w:val="24"/>
          <w:lang w:val="pt-BR"/>
        </w:rPr>
        <w:t>COMISSÃO PERMANENTE DE LICITAÇÕES</w:t>
      </w:r>
    </w:p>
    <w:p w:rsidR="00731AE6" w:rsidRPr="00F15E96" w:rsidRDefault="00731AE6">
      <w:pPr>
        <w:spacing w:before="16" w:line="240" w:lineRule="exact"/>
        <w:rPr>
          <w:sz w:val="24"/>
          <w:szCs w:val="24"/>
          <w:lang w:val="pt-BR"/>
        </w:rPr>
      </w:pPr>
    </w:p>
    <w:p w:rsidR="00731AE6" w:rsidRPr="00F15E96" w:rsidRDefault="000D3B82">
      <w:pPr>
        <w:ind w:left="1998" w:right="2016" w:firstLine="9"/>
        <w:jc w:val="center"/>
        <w:rPr>
          <w:rFonts w:ascii="Arial" w:eastAsia="Arial" w:hAnsi="Arial" w:cs="Arial"/>
          <w:sz w:val="40"/>
          <w:szCs w:val="40"/>
          <w:lang w:val="pt-BR"/>
        </w:rPr>
      </w:pPr>
      <w:r>
        <w:rPr>
          <w:rFonts w:ascii="Arial" w:eastAsia="Arial" w:hAnsi="Arial" w:cs="Arial"/>
          <w:b/>
          <w:color w:val="000009"/>
          <w:w w:val="99"/>
          <w:sz w:val="40"/>
          <w:szCs w:val="40"/>
          <w:lang w:val="pt-BR"/>
        </w:rPr>
        <w:t>EDITAL DE</w:t>
      </w:r>
      <w:r w:rsidR="002F66A5" w:rsidRPr="00F15E96">
        <w:rPr>
          <w:rFonts w:ascii="Arial" w:eastAsia="Arial" w:hAnsi="Arial" w:cs="Arial"/>
          <w:b/>
          <w:color w:val="000009"/>
          <w:w w:val="99"/>
          <w:sz w:val="40"/>
          <w:szCs w:val="40"/>
          <w:lang w:val="pt-BR"/>
        </w:rPr>
        <w:t xml:space="preserve"> CONCORRÊNCIA</w:t>
      </w:r>
      <w:r w:rsidR="002F66A5" w:rsidRPr="00F15E96">
        <w:rPr>
          <w:rFonts w:ascii="Arial" w:eastAsia="Arial" w:hAnsi="Arial" w:cs="Arial"/>
          <w:b/>
          <w:color w:val="000009"/>
          <w:sz w:val="40"/>
          <w:szCs w:val="40"/>
          <w:lang w:val="pt-BR"/>
        </w:rPr>
        <w:t xml:space="preserve"> </w:t>
      </w:r>
      <w:r w:rsidR="002F66A5" w:rsidRPr="00F15E96">
        <w:rPr>
          <w:rFonts w:ascii="Arial" w:eastAsia="Arial" w:hAnsi="Arial" w:cs="Arial"/>
          <w:b/>
          <w:color w:val="000009"/>
          <w:w w:val="99"/>
          <w:sz w:val="40"/>
          <w:szCs w:val="40"/>
          <w:lang w:val="pt-BR"/>
        </w:rPr>
        <w:t>N.º</w:t>
      </w:r>
      <w:r w:rsidR="002F66A5" w:rsidRPr="00F15E96">
        <w:rPr>
          <w:rFonts w:ascii="Arial" w:eastAsia="Arial" w:hAnsi="Arial" w:cs="Arial"/>
          <w:b/>
          <w:color w:val="000009"/>
          <w:sz w:val="40"/>
          <w:szCs w:val="40"/>
          <w:lang w:val="pt-BR"/>
        </w:rPr>
        <w:t xml:space="preserve"> </w:t>
      </w:r>
      <w:r w:rsidR="002F66A5" w:rsidRPr="00F15E96">
        <w:rPr>
          <w:rFonts w:ascii="Arial" w:eastAsia="Arial" w:hAnsi="Arial" w:cs="Arial"/>
          <w:b/>
          <w:color w:val="000009"/>
          <w:w w:val="99"/>
          <w:sz w:val="40"/>
          <w:szCs w:val="40"/>
          <w:lang w:val="pt-BR"/>
        </w:rPr>
        <w:t>01/2019</w:t>
      </w:r>
    </w:p>
    <w:p w:rsidR="00731AE6" w:rsidRPr="00F15E96" w:rsidRDefault="002F66A5">
      <w:pPr>
        <w:ind w:left="1090" w:right="1108"/>
        <w:jc w:val="center"/>
        <w:rPr>
          <w:rFonts w:ascii="Arial" w:eastAsia="Arial" w:hAnsi="Arial" w:cs="Arial"/>
          <w:sz w:val="40"/>
          <w:szCs w:val="40"/>
          <w:lang w:val="pt-BR"/>
        </w:rPr>
      </w:pPr>
      <w:r w:rsidRPr="00F15E96">
        <w:rPr>
          <w:rFonts w:ascii="Arial" w:eastAsia="Arial" w:hAnsi="Arial" w:cs="Arial"/>
          <w:b/>
          <w:color w:val="000009"/>
          <w:w w:val="99"/>
          <w:sz w:val="40"/>
          <w:szCs w:val="40"/>
          <w:lang w:val="pt-BR"/>
        </w:rPr>
        <w:t>(Sistema</w:t>
      </w:r>
      <w:r w:rsidRPr="00F15E96">
        <w:rPr>
          <w:rFonts w:ascii="Arial" w:eastAsia="Arial" w:hAnsi="Arial" w:cs="Arial"/>
          <w:b/>
          <w:color w:val="000009"/>
          <w:sz w:val="40"/>
          <w:szCs w:val="40"/>
          <w:lang w:val="pt-BR"/>
        </w:rPr>
        <w:t xml:space="preserve"> </w:t>
      </w:r>
      <w:r w:rsidRPr="00F15E96">
        <w:rPr>
          <w:rFonts w:ascii="Arial" w:eastAsia="Arial" w:hAnsi="Arial" w:cs="Arial"/>
          <w:b/>
          <w:color w:val="000009"/>
          <w:w w:val="99"/>
          <w:sz w:val="40"/>
          <w:szCs w:val="40"/>
          <w:lang w:val="pt-BR"/>
        </w:rPr>
        <w:t>de</w:t>
      </w:r>
      <w:r w:rsidRPr="00F15E96">
        <w:rPr>
          <w:rFonts w:ascii="Arial" w:eastAsia="Arial" w:hAnsi="Arial" w:cs="Arial"/>
          <w:b/>
          <w:color w:val="000009"/>
          <w:sz w:val="40"/>
          <w:szCs w:val="40"/>
          <w:lang w:val="pt-BR"/>
        </w:rPr>
        <w:t xml:space="preserve"> </w:t>
      </w:r>
      <w:r w:rsidRPr="00F15E96">
        <w:rPr>
          <w:rFonts w:ascii="Arial" w:eastAsia="Arial" w:hAnsi="Arial" w:cs="Arial"/>
          <w:b/>
          <w:color w:val="000009"/>
          <w:w w:val="99"/>
          <w:sz w:val="40"/>
          <w:szCs w:val="40"/>
          <w:lang w:val="pt-BR"/>
        </w:rPr>
        <w:t>Registro</w:t>
      </w:r>
      <w:r w:rsidRPr="00F15E96">
        <w:rPr>
          <w:rFonts w:ascii="Arial" w:eastAsia="Arial" w:hAnsi="Arial" w:cs="Arial"/>
          <w:b/>
          <w:color w:val="000009"/>
          <w:sz w:val="40"/>
          <w:szCs w:val="40"/>
          <w:lang w:val="pt-BR"/>
        </w:rPr>
        <w:t xml:space="preserve"> </w:t>
      </w:r>
      <w:r w:rsidRPr="00F15E96">
        <w:rPr>
          <w:rFonts w:ascii="Arial" w:eastAsia="Arial" w:hAnsi="Arial" w:cs="Arial"/>
          <w:b/>
          <w:color w:val="000009"/>
          <w:w w:val="99"/>
          <w:sz w:val="40"/>
          <w:szCs w:val="40"/>
          <w:lang w:val="pt-BR"/>
        </w:rPr>
        <w:t>de</w:t>
      </w:r>
      <w:r w:rsidRPr="00F15E96">
        <w:rPr>
          <w:rFonts w:ascii="Arial" w:eastAsia="Arial" w:hAnsi="Arial" w:cs="Arial"/>
          <w:b/>
          <w:color w:val="000009"/>
          <w:sz w:val="40"/>
          <w:szCs w:val="40"/>
          <w:lang w:val="pt-BR"/>
        </w:rPr>
        <w:t xml:space="preserve"> </w:t>
      </w:r>
      <w:r w:rsidRPr="00F15E96">
        <w:rPr>
          <w:rFonts w:ascii="Arial" w:eastAsia="Arial" w:hAnsi="Arial" w:cs="Arial"/>
          <w:b/>
          <w:color w:val="000009"/>
          <w:w w:val="99"/>
          <w:sz w:val="40"/>
          <w:szCs w:val="40"/>
          <w:lang w:val="pt-BR"/>
        </w:rPr>
        <w:t>Preços</w:t>
      </w:r>
      <w:r w:rsidRPr="00F15E96">
        <w:rPr>
          <w:rFonts w:ascii="Arial" w:eastAsia="Arial" w:hAnsi="Arial" w:cs="Arial"/>
          <w:b/>
          <w:color w:val="000009"/>
          <w:sz w:val="40"/>
          <w:szCs w:val="40"/>
          <w:lang w:val="pt-BR"/>
        </w:rPr>
        <w:t xml:space="preserve"> </w:t>
      </w:r>
      <w:r w:rsidRPr="00F15E96">
        <w:rPr>
          <w:rFonts w:ascii="Arial" w:eastAsia="Arial" w:hAnsi="Arial" w:cs="Arial"/>
          <w:b/>
          <w:color w:val="000009"/>
          <w:w w:val="99"/>
          <w:sz w:val="40"/>
          <w:szCs w:val="40"/>
          <w:lang w:val="pt-BR"/>
        </w:rPr>
        <w:t>-</w:t>
      </w:r>
      <w:r w:rsidRPr="00F15E96">
        <w:rPr>
          <w:rFonts w:ascii="Arial" w:eastAsia="Arial" w:hAnsi="Arial" w:cs="Arial"/>
          <w:b/>
          <w:color w:val="000009"/>
          <w:sz w:val="40"/>
          <w:szCs w:val="40"/>
          <w:lang w:val="pt-BR"/>
        </w:rPr>
        <w:t xml:space="preserve"> </w:t>
      </w:r>
      <w:r w:rsidRPr="00F15E96">
        <w:rPr>
          <w:rFonts w:ascii="Arial" w:eastAsia="Arial" w:hAnsi="Arial" w:cs="Arial"/>
          <w:b/>
          <w:color w:val="000009"/>
          <w:w w:val="99"/>
          <w:sz w:val="40"/>
          <w:szCs w:val="40"/>
          <w:lang w:val="pt-BR"/>
        </w:rPr>
        <w:t>SRP)</w:t>
      </w:r>
    </w:p>
    <w:p w:rsidR="00731AE6" w:rsidRPr="00F15E96" w:rsidRDefault="00731AE6">
      <w:pPr>
        <w:spacing w:before="4" w:line="120" w:lineRule="exact"/>
        <w:rPr>
          <w:sz w:val="12"/>
          <w:szCs w:val="12"/>
          <w:lang w:val="pt-BR"/>
        </w:rPr>
      </w:pPr>
    </w:p>
    <w:p w:rsidR="00731AE6" w:rsidRPr="00F15E96" w:rsidRDefault="002F66A5">
      <w:pPr>
        <w:ind w:left="1878" w:right="1900"/>
        <w:jc w:val="center"/>
        <w:rPr>
          <w:rFonts w:ascii="Arial" w:eastAsia="Arial" w:hAnsi="Arial" w:cs="Arial"/>
          <w:sz w:val="32"/>
          <w:szCs w:val="32"/>
          <w:lang w:val="pt-BR"/>
        </w:rPr>
      </w:pPr>
      <w:r w:rsidRPr="00F15E96">
        <w:rPr>
          <w:rFonts w:ascii="Arial" w:eastAsia="Arial" w:hAnsi="Arial" w:cs="Arial"/>
          <w:b/>
          <w:i/>
          <w:sz w:val="32"/>
          <w:szCs w:val="32"/>
          <w:lang w:val="pt-BR"/>
        </w:rPr>
        <w:t>PROCESSO N.º 23206.002861.2019-30</w:t>
      </w:r>
    </w:p>
    <w:p w:rsidR="00731AE6" w:rsidRPr="00F15E96" w:rsidRDefault="00731AE6">
      <w:pPr>
        <w:spacing w:before="1" w:line="160" w:lineRule="exact"/>
        <w:rPr>
          <w:sz w:val="16"/>
          <w:szCs w:val="16"/>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spacing w:line="275" w:lineRule="auto"/>
        <w:ind w:left="99" w:right="112" w:hanging="7"/>
        <w:jc w:val="center"/>
        <w:rPr>
          <w:rFonts w:ascii="Arial" w:eastAsia="Arial" w:hAnsi="Arial" w:cs="Arial"/>
          <w:lang w:val="pt-BR"/>
        </w:rPr>
      </w:pPr>
      <w:r w:rsidRPr="00F15E96">
        <w:rPr>
          <w:rFonts w:ascii="Arial" w:eastAsia="Arial" w:hAnsi="Arial" w:cs="Arial"/>
          <w:lang w:val="pt-BR"/>
        </w:rPr>
        <w:t>Torna-se  público,  para  conhecimento  dos  interessados,  que  o  CAMPUS  PELOTAS  DO  INSTITUTO FEDERAL   DE   EDUCAÇÃO,   CIÊNCIA   E   TECNOLOGIA   SUL-RIO-GRANDENSE,   CNPJ/MF   n.º</w:t>
      </w:r>
    </w:p>
    <w:p w:rsidR="00731AE6" w:rsidRPr="00F15E96" w:rsidRDefault="002F66A5">
      <w:pPr>
        <w:spacing w:before="5"/>
        <w:ind w:left="81" w:right="93"/>
        <w:jc w:val="center"/>
        <w:rPr>
          <w:rFonts w:ascii="Arial" w:eastAsia="Arial" w:hAnsi="Arial" w:cs="Arial"/>
          <w:lang w:val="pt-BR"/>
        </w:rPr>
      </w:pPr>
      <w:r w:rsidRPr="00F15E96">
        <w:rPr>
          <w:rFonts w:ascii="Arial" w:eastAsia="Arial" w:hAnsi="Arial" w:cs="Arial"/>
          <w:lang w:val="pt-BR"/>
        </w:rPr>
        <w:t>10.729.992/0005-70,  por  meio  da  Comissão  Permanente  de  Licitações  instituída  pela  Portaria  n.º</w:t>
      </w:r>
    </w:p>
    <w:p w:rsidR="00731AE6" w:rsidRPr="00F15E96" w:rsidRDefault="002F66A5">
      <w:pPr>
        <w:spacing w:before="34" w:line="276" w:lineRule="auto"/>
        <w:ind w:left="116" w:right="93"/>
        <w:jc w:val="both"/>
        <w:rPr>
          <w:rFonts w:ascii="Arial" w:eastAsia="Arial" w:hAnsi="Arial" w:cs="Arial"/>
          <w:lang w:val="pt-BR"/>
        </w:rPr>
      </w:pPr>
      <w:r w:rsidRPr="00F15E96">
        <w:rPr>
          <w:rFonts w:ascii="Arial" w:eastAsia="Arial" w:hAnsi="Arial" w:cs="Arial"/>
          <w:lang w:val="pt-BR"/>
        </w:rPr>
        <w:t xml:space="preserve">616/2019  e  de  conformidade  com  os  termos  do  Processo  Administrativo  n.º  23206.002861.2019-30, sediado   à   Praça   20   de   Setembro   nº   455,   Pelotas/RS,   realizará   licitação,   na   modalidade </w:t>
      </w:r>
      <w:r w:rsidRPr="00F15E96">
        <w:rPr>
          <w:rFonts w:ascii="Arial" w:eastAsia="Arial" w:hAnsi="Arial" w:cs="Arial"/>
          <w:b/>
          <w:lang w:val="pt-BR"/>
        </w:rPr>
        <w:t>CONCORRÊNCIA - SRP</w:t>
      </w:r>
      <w:r w:rsidRPr="00F15E96">
        <w:rPr>
          <w:rFonts w:ascii="Arial" w:eastAsia="Arial" w:hAnsi="Arial" w:cs="Arial"/>
          <w:lang w:val="pt-BR"/>
        </w:rPr>
        <w:t xml:space="preserve">, do </w:t>
      </w:r>
      <w:r w:rsidRPr="00F15E96">
        <w:rPr>
          <w:rFonts w:ascii="Arial" w:eastAsia="Arial" w:hAnsi="Arial" w:cs="Arial"/>
          <w:b/>
          <w:lang w:val="pt-BR"/>
        </w:rPr>
        <w:t>tipo menor preço</w:t>
      </w:r>
      <w:r w:rsidRPr="00F15E96">
        <w:rPr>
          <w:rFonts w:ascii="Arial" w:eastAsia="Arial" w:hAnsi="Arial" w:cs="Arial"/>
          <w:lang w:val="pt-BR"/>
        </w:rPr>
        <w:t>, pelo Sistema de Registro de Preços sob o regime de "</w:t>
      </w:r>
      <w:r w:rsidRPr="00F15E96">
        <w:rPr>
          <w:rFonts w:ascii="Arial" w:eastAsia="Arial" w:hAnsi="Arial" w:cs="Arial"/>
          <w:b/>
          <w:lang w:val="pt-BR"/>
        </w:rPr>
        <w:t>Empreitada  por  Preço  Global</w:t>
      </w:r>
      <w:r w:rsidRPr="00F15E96">
        <w:rPr>
          <w:rFonts w:ascii="Arial" w:eastAsia="Arial" w:hAnsi="Arial" w:cs="Arial"/>
          <w:lang w:val="pt-BR"/>
        </w:rPr>
        <w:t xml:space="preserve">",  nos  termos  da  Lei  nº  8.666,  de  21  de  junho  de  1993,  da  Lei Complementar n° 123, de 14 de dezembro de 2006, da Lei nº 11.488, de 15 de junho de </w:t>
      </w:r>
      <w:r w:rsidRPr="00F15E96">
        <w:rPr>
          <w:rFonts w:ascii="Arial" w:eastAsia="Arial" w:hAnsi="Arial" w:cs="Arial"/>
          <w:color w:val="000009"/>
          <w:lang w:val="pt-BR"/>
        </w:rPr>
        <w:t>2007, da Lei de Diretrizes Orçamentárias vigente, do Decreto n° 8.538, de 06 de outubro de 2015</w:t>
      </w:r>
      <w:r w:rsidRPr="00F15E96">
        <w:rPr>
          <w:rFonts w:ascii="Arial" w:eastAsia="Arial" w:hAnsi="Arial" w:cs="Arial"/>
          <w:color w:val="000000"/>
          <w:lang w:val="pt-BR"/>
        </w:rPr>
        <w:t>, do Decreto nº 7.892, de 23 de janeiro de 2013, Decreto nº 7.746, de 05 de junho de 2012,</w:t>
      </w:r>
      <w:r w:rsidRPr="00F15E96">
        <w:rPr>
          <w:rFonts w:ascii="Arial" w:eastAsia="Arial" w:hAnsi="Arial" w:cs="Arial"/>
          <w:color w:val="000009"/>
          <w:lang w:val="pt-BR"/>
        </w:rPr>
        <w:t xml:space="preserve">do Decreto n. 7.983, de 08 de abril de 2013, </w:t>
      </w:r>
      <w:r w:rsidRPr="00F15E96">
        <w:rPr>
          <w:rFonts w:ascii="Arial" w:eastAsia="Arial" w:hAnsi="Arial" w:cs="Arial"/>
          <w:color w:val="000000"/>
          <w:lang w:val="pt-BR"/>
        </w:rPr>
        <w:t xml:space="preserve">do Decreto 9.507, de 21 de setembro de 2018, do Decreto n° </w:t>
      </w:r>
      <w:r w:rsidRPr="00F15E96">
        <w:rPr>
          <w:rFonts w:ascii="Arial" w:eastAsia="Arial" w:hAnsi="Arial" w:cs="Arial"/>
          <w:color w:val="000009"/>
          <w:lang w:val="pt-BR"/>
        </w:rPr>
        <w:t xml:space="preserve">8.538, de 06 de outubro de 2015, da Instrução Normativa SLTI/MPOG nº 1, de 19 de janeiro de 2010, da Instrução Normativa SLTI/MPOG nº 2, de 11 de </w:t>
      </w:r>
      <w:r w:rsidRPr="00F15E96">
        <w:rPr>
          <w:rFonts w:ascii="Arial" w:eastAsia="Arial" w:hAnsi="Arial" w:cs="Arial"/>
          <w:color w:val="000000"/>
          <w:lang w:val="pt-BR"/>
        </w:rPr>
        <w:t>outubro de 2010, e, ainda, de acordo com as condições estabelecidas neste Edital.</w:t>
      </w:r>
    </w:p>
    <w:p w:rsidR="00731AE6" w:rsidRPr="00F15E96" w:rsidRDefault="00731AE6">
      <w:pPr>
        <w:spacing w:line="200" w:lineRule="exact"/>
        <w:rPr>
          <w:lang w:val="pt-BR"/>
        </w:rPr>
      </w:pPr>
    </w:p>
    <w:p w:rsidR="00731AE6" w:rsidRPr="00F15E96" w:rsidRDefault="00731AE6">
      <w:pPr>
        <w:spacing w:before="7" w:line="260" w:lineRule="exact"/>
        <w:rPr>
          <w:sz w:val="26"/>
          <w:szCs w:val="26"/>
          <w:lang w:val="pt-BR"/>
        </w:rPr>
      </w:pPr>
    </w:p>
    <w:p w:rsidR="00731AE6" w:rsidRPr="00F15E96" w:rsidRDefault="002F66A5">
      <w:pPr>
        <w:ind w:left="116" w:right="8274"/>
        <w:jc w:val="both"/>
        <w:rPr>
          <w:rFonts w:ascii="Arial" w:eastAsia="Arial" w:hAnsi="Arial" w:cs="Arial"/>
          <w:lang w:val="pt-BR"/>
        </w:rPr>
      </w:pPr>
      <w:r w:rsidRPr="00F15E96">
        <w:rPr>
          <w:rFonts w:ascii="Arial" w:eastAsia="Arial" w:hAnsi="Arial" w:cs="Arial"/>
          <w:b/>
          <w:color w:val="000009"/>
          <w:lang w:val="pt-BR"/>
        </w:rPr>
        <w:t>1.   OBJETO</w:t>
      </w:r>
    </w:p>
    <w:p w:rsidR="00731AE6" w:rsidRPr="00F15E96" w:rsidRDefault="00731AE6">
      <w:pPr>
        <w:spacing w:line="120" w:lineRule="exact"/>
        <w:rPr>
          <w:sz w:val="12"/>
          <w:szCs w:val="12"/>
          <w:lang w:val="pt-BR"/>
        </w:rPr>
      </w:pPr>
    </w:p>
    <w:p w:rsidR="00731AE6" w:rsidRPr="00F15E96" w:rsidRDefault="002F66A5">
      <w:pPr>
        <w:spacing w:line="277" w:lineRule="auto"/>
        <w:ind w:left="904" w:right="88" w:hanging="433"/>
        <w:jc w:val="both"/>
        <w:rPr>
          <w:rFonts w:ascii="Arial" w:eastAsia="Arial" w:hAnsi="Arial" w:cs="Arial"/>
          <w:lang w:val="pt-BR"/>
        </w:rPr>
      </w:pPr>
      <w:r w:rsidRPr="00F15E96">
        <w:rPr>
          <w:rFonts w:ascii="Arial" w:eastAsia="Arial" w:hAnsi="Arial" w:cs="Arial"/>
          <w:color w:val="000009"/>
          <w:lang w:val="pt-BR"/>
        </w:rPr>
        <w:t xml:space="preserve">1.1.  </w:t>
      </w:r>
      <w:r w:rsidRPr="00F15E96">
        <w:rPr>
          <w:rFonts w:ascii="Arial" w:eastAsia="Arial" w:hAnsi="Arial" w:cs="Arial"/>
          <w:color w:val="000000"/>
          <w:lang w:val="pt-BR"/>
        </w:rPr>
        <w:t>O objeto da presente licitação é a escolha da proposta mais vantajosa para a  contratação de serviços  de  empresa  especializada  na  execução  da  implantação  do  Plano  de  Prevenção  e Proteção Contra Incêndio do Campus Pelotas do Instituto Federal Sul-Rio-</w:t>
      </w:r>
      <w:r w:rsidRPr="00F15E96">
        <w:rPr>
          <w:rFonts w:ascii="Arial" w:eastAsia="Arial" w:hAnsi="Arial" w:cs="Arial"/>
          <w:color w:val="000000"/>
          <w:lang w:val="pt-BR"/>
        </w:rPr>
        <w:lastRenderedPageBreak/>
        <w:t>Grandense</w:t>
      </w:r>
      <w:r w:rsidRPr="00F15E96">
        <w:rPr>
          <w:rFonts w:ascii="Arial" w:eastAsia="Arial" w:hAnsi="Arial" w:cs="Arial"/>
          <w:b/>
          <w:color w:val="000000"/>
          <w:lang w:val="pt-BR"/>
        </w:rPr>
        <w:t xml:space="preserve">, </w:t>
      </w:r>
      <w:r w:rsidRPr="00F15E96">
        <w:rPr>
          <w:rFonts w:ascii="Arial" w:eastAsia="Arial" w:hAnsi="Arial" w:cs="Arial"/>
          <w:color w:val="000000"/>
          <w:lang w:val="pt-BR"/>
        </w:rPr>
        <w:t>conforme condições, quantidades e exigências estabelecidas neste Edital e seus anexos.</w:t>
      </w:r>
    </w:p>
    <w:p w:rsidR="00731AE6" w:rsidRPr="00F15E96" w:rsidRDefault="00731AE6">
      <w:pPr>
        <w:spacing w:before="9" w:line="100" w:lineRule="exact"/>
        <w:rPr>
          <w:sz w:val="11"/>
          <w:szCs w:val="11"/>
          <w:lang w:val="pt-BR"/>
        </w:rPr>
      </w:pPr>
    </w:p>
    <w:p w:rsidR="00731AE6" w:rsidRPr="00F15E96" w:rsidRDefault="002F66A5">
      <w:pPr>
        <w:ind w:left="472"/>
        <w:rPr>
          <w:rFonts w:ascii="Arial" w:eastAsia="Arial" w:hAnsi="Arial" w:cs="Arial"/>
          <w:lang w:val="pt-BR"/>
        </w:rPr>
      </w:pPr>
      <w:r w:rsidRPr="00F15E96">
        <w:rPr>
          <w:rFonts w:ascii="Arial" w:eastAsia="Arial" w:hAnsi="Arial" w:cs="Arial"/>
          <w:lang w:val="pt-BR"/>
        </w:rPr>
        <w:t>1.2.  A licitação será realizada em único item.</w:t>
      </w:r>
    </w:p>
    <w:p w:rsidR="00731AE6" w:rsidRPr="00F15E96" w:rsidRDefault="00731AE6">
      <w:pPr>
        <w:spacing w:before="4" w:line="140" w:lineRule="exact"/>
        <w:rPr>
          <w:sz w:val="15"/>
          <w:szCs w:val="15"/>
          <w:lang w:val="pt-BR"/>
        </w:rPr>
      </w:pPr>
    </w:p>
    <w:p w:rsidR="00731AE6" w:rsidRPr="00F15E96" w:rsidRDefault="002F66A5">
      <w:pPr>
        <w:spacing w:line="275" w:lineRule="auto"/>
        <w:ind w:left="904" w:right="101" w:hanging="433"/>
        <w:jc w:val="both"/>
        <w:rPr>
          <w:rFonts w:ascii="Arial" w:eastAsia="Arial" w:hAnsi="Arial" w:cs="Arial"/>
          <w:lang w:val="pt-BR"/>
        </w:rPr>
      </w:pPr>
      <w:r w:rsidRPr="00F15E96">
        <w:rPr>
          <w:rFonts w:ascii="Arial" w:eastAsia="Arial" w:hAnsi="Arial" w:cs="Arial"/>
          <w:lang w:val="pt-BR"/>
        </w:rPr>
        <w:t>1.3.  O  critério  de  julgamento  adotado  será  o  menor  preço  do  item,  observadas  as  exigências contidas neste Edital e seus Anexos quanto às especificações do objeto.</w:t>
      </w:r>
    </w:p>
    <w:p w:rsidR="00731AE6" w:rsidRPr="00F15E96" w:rsidRDefault="00731AE6">
      <w:pPr>
        <w:spacing w:before="1" w:line="120" w:lineRule="exact"/>
        <w:rPr>
          <w:sz w:val="12"/>
          <w:szCs w:val="12"/>
          <w:lang w:val="pt-BR"/>
        </w:rPr>
      </w:pPr>
    </w:p>
    <w:p w:rsidR="00731AE6" w:rsidRPr="00F15E96" w:rsidRDefault="002F66A5">
      <w:pPr>
        <w:ind w:left="909" w:right="82" w:hanging="433"/>
        <w:jc w:val="both"/>
        <w:rPr>
          <w:rFonts w:ascii="Arial" w:eastAsia="Arial" w:hAnsi="Arial" w:cs="Arial"/>
          <w:lang w:val="pt-BR"/>
        </w:rPr>
      </w:pPr>
      <w:r w:rsidRPr="00F15E96">
        <w:rPr>
          <w:rFonts w:ascii="Arial" w:eastAsia="Arial" w:hAnsi="Arial" w:cs="Arial"/>
          <w:lang w:val="pt-BR"/>
        </w:rPr>
        <w:t xml:space="preserve">1.4.  </w:t>
      </w:r>
      <w:r w:rsidRPr="00F15E96">
        <w:rPr>
          <w:rFonts w:ascii="Arial" w:eastAsia="Arial" w:hAnsi="Arial" w:cs="Arial"/>
          <w:color w:val="000009"/>
          <w:lang w:val="pt-BR"/>
        </w:rPr>
        <w:t xml:space="preserve">A  licitação  será  realizada  </w:t>
      </w:r>
      <w:r w:rsidRPr="00F15E96">
        <w:rPr>
          <w:rFonts w:ascii="Arial" w:eastAsia="Arial" w:hAnsi="Arial" w:cs="Arial"/>
          <w:color w:val="000000"/>
          <w:lang w:val="pt-BR"/>
        </w:rPr>
        <w:t>de  acordo  com  as  regras  específicas  para  o  regime  de  execução empreitada por preço global.</w:t>
      </w:r>
    </w:p>
    <w:p w:rsidR="00731AE6" w:rsidRPr="00F15E96" w:rsidRDefault="00731AE6">
      <w:pPr>
        <w:spacing w:line="200" w:lineRule="exact"/>
        <w:rPr>
          <w:lang w:val="pt-BR"/>
        </w:rPr>
      </w:pPr>
    </w:p>
    <w:p w:rsidR="00731AE6" w:rsidRPr="00F15E96" w:rsidRDefault="00731AE6">
      <w:pPr>
        <w:spacing w:before="5" w:line="260" w:lineRule="exact"/>
        <w:rPr>
          <w:sz w:val="26"/>
          <w:szCs w:val="26"/>
          <w:lang w:val="pt-BR"/>
        </w:rPr>
      </w:pPr>
    </w:p>
    <w:p w:rsidR="00731AE6" w:rsidRPr="00F15E96" w:rsidRDefault="002F66A5">
      <w:pPr>
        <w:spacing w:line="275" w:lineRule="auto"/>
        <w:ind w:left="116" w:right="101"/>
        <w:jc w:val="both"/>
        <w:rPr>
          <w:rFonts w:ascii="Arial" w:eastAsia="Arial" w:hAnsi="Arial" w:cs="Arial"/>
          <w:lang w:val="pt-BR"/>
        </w:rPr>
      </w:pPr>
      <w:r w:rsidRPr="00F15E96">
        <w:rPr>
          <w:rFonts w:ascii="Arial" w:eastAsia="Arial" w:hAnsi="Arial" w:cs="Arial"/>
          <w:b/>
          <w:color w:val="000009"/>
          <w:lang w:val="pt-BR"/>
        </w:rPr>
        <w:t>2.          HORÁRIO,   DATA   E   LOCAL   PARA   A   ENTREGA   DOS   ENVELOPES   CONTENDO   A DOCUMENTAÇÃO E PROPOSTAS</w:t>
      </w:r>
      <w:r w:rsidRPr="00F15E96">
        <w:rPr>
          <w:rFonts w:ascii="Arial" w:eastAsia="Arial" w:hAnsi="Arial" w:cs="Arial"/>
          <w:color w:val="000009"/>
          <w:lang w:val="pt-BR"/>
        </w:rPr>
        <w:t>:</w:t>
      </w:r>
    </w:p>
    <w:p w:rsidR="00731AE6" w:rsidRPr="00F15E96" w:rsidRDefault="00731AE6">
      <w:pPr>
        <w:spacing w:before="6" w:line="120" w:lineRule="exact"/>
        <w:rPr>
          <w:sz w:val="12"/>
          <w:szCs w:val="12"/>
          <w:lang w:val="pt-BR"/>
        </w:rPr>
      </w:pPr>
    </w:p>
    <w:p w:rsidR="00377557" w:rsidRDefault="002F66A5" w:rsidP="00377557">
      <w:pPr>
        <w:ind w:left="544"/>
        <w:rPr>
          <w:rFonts w:ascii="Arial" w:eastAsia="Arial" w:hAnsi="Arial" w:cs="Arial"/>
          <w:color w:val="000009"/>
          <w:lang w:val="pt-BR"/>
        </w:rPr>
      </w:pPr>
      <w:r w:rsidRPr="00F15E96">
        <w:rPr>
          <w:rFonts w:ascii="Arial" w:eastAsia="Arial" w:hAnsi="Arial" w:cs="Arial"/>
          <w:color w:val="000009"/>
          <w:lang w:val="pt-BR"/>
        </w:rPr>
        <w:t xml:space="preserve">1.1.            Até  às </w:t>
      </w:r>
      <w:r w:rsidR="00252BF2">
        <w:rPr>
          <w:rFonts w:ascii="Arial" w:eastAsia="Arial" w:hAnsi="Arial" w:cs="Arial"/>
          <w:color w:val="000009"/>
          <w:lang w:val="pt-BR"/>
        </w:rPr>
        <w:t>10</w:t>
      </w:r>
      <w:r w:rsidRPr="00F15E96">
        <w:rPr>
          <w:rFonts w:ascii="Arial" w:eastAsia="Arial" w:hAnsi="Arial" w:cs="Arial"/>
          <w:color w:val="FF0000"/>
          <w:lang w:val="pt-BR"/>
        </w:rPr>
        <w:t xml:space="preserve">  </w:t>
      </w:r>
      <w:r w:rsidRPr="00F15E96">
        <w:rPr>
          <w:rFonts w:ascii="Arial" w:eastAsia="Arial" w:hAnsi="Arial" w:cs="Arial"/>
          <w:color w:val="000009"/>
          <w:lang w:val="pt-BR"/>
        </w:rPr>
        <w:t xml:space="preserve">horas,  do  dia </w:t>
      </w:r>
      <w:r w:rsidR="00252BF2">
        <w:rPr>
          <w:rFonts w:ascii="Arial" w:eastAsia="Arial" w:hAnsi="Arial" w:cs="Arial"/>
          <w:color w:val="000009"/>
          <w:lang w:val="pt-BR"/>
        </w:rPr>
        <w:t>0</w:t>
      </w:r>
      <w:r w:rsidR="003D4D77">
        <w:rPr>
          <w:rFonts w:ascii="Arial" w:eastAsia="Arial" w:hAnsi="Arial" w:cs="Arial"/>
          <w:color w:val="000009"/>
          <w:lang w:val="pt-BR"/>
        </w:rPr>
        <w:t>4</w:t>
      </w:r>
      <w:r w:rsidR="00252BF2">
        <w:rPr>
          <w:rFonts w:ascii="Arial" w:eastAsia="Arial" w:hAnsi="Arial" w:cs="Arial"/>
          <w:color w:val="000009"/>
          <w:lang w:val="pt-BR"/>
        </w:rPr>
        <w:t>/11/2019</w:t>
      </w:r>
      <w:r w:rsidRPr="00F15E96">
        <w:rPr>
          <w:rFonts w:ascii="Arial" w:eastAsia="Arial" w:hAnsi="Arial" w:cs="Arial"/>
          <w:color w:val="000009"/>
          <w:lang w:val="pt-BR"/>
        </w:rPr>
        <w:t xml:space="preserve">,  no  </w:t>
      </w:r>
      <w:r w:rsidR="00252BF2">
        <w:rPr>
          <w:rFonts w:ascii="Arial" w:eastAsia="Arial" w:hAnsi="Arial" w:cs="Arial"/>
          <w:color w:val="000009"/>
          <w:lang w:val="pt-BR"/>
        </w:rPr>
        <w:t>Departam</w:t>
      </w:r>
      <w:r w:rsidRPr="00F15E96">
        <w:rPr>
          <w:rFonts w:ascii="Arial" w:eastAsia="Arial" w:hAnsi="Arial" w:cs="Arial"/>
          <w:color w:val="000009"/>
          <w:lang w:val="pt-BR"/>
        </w:rPr>
        <w:t>en</w:t>
      </w:r>
      <w:r w:rsidR="00252BF2">
        <w:rPr>
          <w:rFonts w:ascii="Arial" w:eastAsia="Arial" w:hAnsi="Arial" w:cs="Arial"/>
          <w:color w:val="000009"/>
          <w:lang w:val="pt-BR"/>
        </w:rPr>
        <w:t>to de Administração localizado no ende</w:t>
      </w:r>
      <w:r w:rsidRPr="00F15E96">
        <w:rPr>
          <w:rFonts w:ascii="Arial" w:eastAsia="Arial" w:hAnsi="Arial" w:cs="Arial"/>
          <w:color w:val="000009"/>
          <w:lang w:val="pt-BR"/>
        </w:rPr>
        <w:t>reço</w:t>
      </w:r>
      <w:r w:rsidR="00252BF2">
        <w:rPr>
          <w:rFonts w:ascii="Arial" w:eastAsia="Arial" w:hAnsi="Arial" w:cs="Arial"/>
          <w:color w:val="000009"/>
          <w:lang w:val="pt-BR"/>
        </w:rPr>
        <w:t xml:space="preserve"> Praça 20 de setembro nº 455- sala 142C- Pelotas/RS,</w:t>
      </w:r>
      <w:r w:rsidRPr="00F15E96">
        <w:rPr>
          <w:rFonts w:ascii="Arial" w:eastAsia="Arial" w:hAnsi="Arial" w:cs="Arial"/>
          <w:color w:val="FF0000"/>
          <w:lang w:val="pt-BR"/>
        </w:rPr>
        <w:t xml:space="preserve"> </w:t>
      </w:r>
      <w:r w:rsidRPr="00F15E96">
        <w:rPr>
          <w:rFonts w:ascii="Arial" w:eastAsia="Arial" w:hAnsi="Arial" w:cs="Arial"/>
          <w:color w:val="000009"/>
          <w:lang w:val="pt-BR"/>
        </w:rPr>
        <w:t>para  entrega  dos Envelopes n.  01, com  os documentos de habilitação, e n. 02, com a proposta, além das declarações complementares.</w:t>
      </w:r>
    </w:p>
    <w:p w:rsidR="00377557" w:rsidRDefault="00377557" w:rsidP="00377557">
      <w:pPr>
        <w:ind w:left="544"/>
        <w:rPr>
          <w:rFonts w:ascii="Arial" w:eastAsia="Arial" w:hAnsi="Arial" w:cs="Arial"/>
          <w:color w:val="000009"/>
          <w:lang w:val="pt-BR"/>
        </w:rPr>
      </w:pPr>
    </w:p>
    <w:p w:rsidR="00731AE6" w:rsidRPr="00F15E96" w:rsidRDefault="002F66A5" w:rsidP="00377557">
      <w:pPr>
        <w:ind w:left="544"/>
        <w:rPr>
          <w:rFonts w:ascii="Arial" w:eastAsia="Arial" w:hAnsi="Arial" w:cs="Arial"/>
          <w:lang w:val="pt-BR"/>
        </w:rPr>
      </w:pPr>
      <w:r w:rsidRPr="00F15E96">
        <w:rPr>
          <w:rFonts w:ascii="Arial" w:eastAsia="Arial" w:hAnsi="Arial" w:cs="Arial"/>
          <w:b/>
          <w:color w:val="000009"/>
          <w:lang w:val="pt-BR"/>
        </w:rPr>
        <w:t>3.          HORÁRIO, DATA E LOCAL PARA INÍCIO DA SESSÃO PÚBLICA</w:t>
      </w:r>
    </w:p>
    <w:p w:rsidR="00731AE6" w:rsidRPr="00F15E96" w:rsidRDefault="00731AE6">
      <w:pPr>
        <w:spacing w:before="5" w:line="120" w:lineRule="exact"/>
        <w:rPr>
          <w:sz w:val="12"/>
          <w:szCs w:val="12"/>
          <w:lang w:val="pt-BR"/>
        </w:rPr>
      </w:pPr>
    </w:p>
    <w:p w:rsidR="00731AE6" w:rsidRPr="00F15E96" w:rsidRDefault="002F66A5" w:rsidP="00252BF2">
      <w:pPr>
        <w:ind w:left="540" w:right="77"/>
        <w:jc w:val="both"/>
        <w:rPr>
          <w:rFonts w:ascii="Arial" w:eastAsia="Arial" w:hAnsi="Arial" w:cs="Arial"/>
          <w:lang w:val="pt-BR"/>
        </w:rPr>
      </w:pPr>
      <w:r w:rsidRPr="00F15E96">
        <w:rPr>
          <w:rFonts w:ascii="Arial" w:eastAsia="Arial" w:hAnsi="Arial" w:cs="Arial"/>
          <w:color w:val="000009"/>
          <w:lang w:val="pt-BR"/>
        </w:rPr>
        <w:t xml:space="preserve">3.1.            Às  </w:t>
      </w:r>
      <w:r w:rsidR="004C67B3">
        <w:rPr>
          <w:rFonts w:ascii="Arial" w:eastAsia="Arial" w:hAnsi="Arial" w:cs="Arial"/>
          <w:color w:val="000009"/>
          <w:lang w:val="pt-BR"/>
        </w:rPr>
        <w:t>10</w:t>
      </w:r>
      <w:r w:rsidRPr="00F15E96">
        <w:rPr>
          <w:rFonts w:ascii="Arial" w:eastAsia="Arial" w:hAnsi="Arial" w:cs="Arial"/>
          <w:color w:val="FF0000"/>
          <w:lang w:val="pt-BR"/>
        </w:rPr>
        <w:t xml:space="preserve"> </w:t>
      </w:r>
      <w:r w:rsidRPr="00F15E96">
        <w:rPr>
          <w:rFonts w:ascii="Arial" w:eastAsia="Arial" w:hAnsi="Arial" w:cs="Arial"/>
          <w:color w:val="000009"/>
          <w:lang w:val="pt-BR"/>
        </w:rPr>
        <w:t xml:space="preserve">horas,   do   dia  </w:t>
      </w:r>
      <w:r w:rsidR="004C67B3">
        <w:rPr>
          <w:rFonts w:ascii="Arial" w:eastAsia="Arial" w:hAnsi="Arial" w:cs="Arial"/>
          <w:color w:val="000009"/>
          <w:lang w:val="pt-BR"/>
        </w:rPr>
        <w:t>0</w:t>
      </w:r>
      <w:r w:rsidR="003D4D77">
        <w:rPr>
          <w:rFonts w:ascii="Arial" w:eastAsia="Arial" w:hAnsi="Arial" w:cs="Arial"/>
          <w:color w:val="000009"/>
          <w:lang w:val="pt-BR"/>
        </w:rPr>
        <w:t>4</w:t>
      </w:r>
      <w:r w:rsidR="004C67B3">
        <w:rPr>
          <w:rFonts w:ascii="Arial" w:eastAsia="Arial" w:hAnsi="Arial" w:cs="Arial"/>
          <w:color w:val="000009"/>
          <w:lang w:val="pt-BR"/>
        </w:rPr>
        <w:t>/11/</w:t>
      </w:r>
      <w:r w:rsidRPr="00F15E96">
        <w:rPr>
          <w:rFonts w:ascii="Arial" w:eastAsia="Arial" w:hAnsi="Arial" w:cs="Arial"/>
          <w:color w:val="000009"/>
          <w:lang w:val="pt-BR"/>
        </w:rPr>
        <w:t>2019,   no   Departamento   de</w:t>
      </w:r>
      <w:r w:rsidR="00252BF2">
        <w:rPr>
          <w:rFonts w:ascii="Arial" w:eastAsia="Arial" w:hAnsi="Arial" w:cs="Arial"/>
          <w:lang w:val="pt-BR"/>
        </w:rPr>
        <w:t xml:space="preserve"> </w:t>
      </w:r>
      <w:r w:rsidRPr="00F15E96">
        <w:rPr>
          <w:rFonts w:ascii="Arial" w:eastAsia="Arial" w:hAnsi="Arial" w:cs="Arial"/>
          <w:color w:val="000009"/>
          <w:lang w:val="pt-BR"/>
        </w:rPr>
        <w:t xml:space="preserve">Administração localizado no endereço </w:t>
      </w:r>
      <w:r w:rsidRPr="00F15E96">
        <w:rPr>
          <w:rFonts w:ascii="Arial" w:eastAsia="Arial" w:hAnsi="Arial" w:cs="Arial"/>
          <w:color w:val="000000"/>
          <w:lang w:val="pt-BR"/>
        </w:rPr>
        <w:t>Praça 20 de setembro n° 455 - sala 142C - Pelotas/RS CEP</w:t>
      </w:r>
    </w:p>
    <w:p w:rsidR="00731AE6" w:rsidRPr="00F15E96" w:rsidRDefault="002F66A5">
      <w:pPr>
        <w:spacing w:before="39" w:line="275" w:lineRule="auto"/>
        <w:ind w:left="540" w:right="71"/>
        <w:jc w:val="both"/>
        <w:rPr>
          <w:rFonts w:ascii="Arial" w:eastAsia="Arial" w:hAnsi="Arial" w:cs="Arial"/>
          <w:lang w:val="pt-BR"/>
        </w:rPr>
      </w:pPr>
      <w:r w:rsidRPr="00F15E96">
        <w:rPr>
          <w:rFonts w:ascii="Arial" w:eastAsia="Arial" w:hAnsi="Arial" w:cs="Arial"/>
          <w:lang w:val="pt-BR"/>
        </w:rPr>
        <w:t xml:space="preserve">96015-360,  </w:t>
      </w:r>
      <w:r w:rsidRPr="00F15E96">
        <w:rPr>
          <w:rFonts w:ascii="Arial" w:eastAsia="Arial" w:hAnsi="Arial" w:cs="Arial"/>
          <w:color w:val="000009"/>
          <w:lang w:val="pt-BR"/>
        </w:rPr>
        <w:t>terá  início  a  sessão,  prosseguindo-se  com  o  credenciamento  dos  participantes  e  a abertura dos envelopes contendo a documentação de habilitação e a realização de consulta “online” ao SICAF.</w:t>
      </w:r>
    </w:p>
    <w:p w:rsidR="00731AE6" w:rsidRPr="00F15E96" w:rsidRDefault="002F66A5">
      <w:pPr>
        <w:spacing w:before="1" w:line="275" w:lineRule="auto"/>
        <w:ind w:left="540" w:right="80"/>
        <w:jc w:val="both"/>
        <w:rPr>
          <w:rFonts w:ascii="Arial" w:eastAsia="Arial" w:hAnsi="Arial" w:cs="Arial"/>
          <w:lang w:val="pt-BR"/>
        </w:rPr>
      </w:pPr>
      <w:r w:rsidRPr="00F15E96">
        <w:rPr>
          <w:rFonts w:ascii="Arial" w:eastAsia="Arial" w:hAnsi="Arial" w:cs="Arial"/>
          <w:color w:val="000009"/>
          <w:lang w:val="pt-BR"/>
        </w:rPr>
        <w:t>3.2.            Os conjuntos de documentos relativos à habilitação e à proposta de preços deverão ser entregues separadamente, em envelopes fechados e lacrados, rubricados no fecho e identificados com o nome do licitante e contendo em suas partes externas e frontais, em caracteres destacados, os seguintes dizeres:</w:t>
      </w: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before="11" w:line="200" w:lineRule="exact"/>
        <w:rPr>
          <w:lang w:val="pt-BR"/>
        </w:rPr>
      </w:pPr>
    </w:p>
    <w:p w:rsidR="00377557" w:rsidRDefault="001B3B59">
      <w:pPr>
        <w:ind w:left="3977" w:right="4014"/>
        <w:jc w:val="center"/>
        <w:rPr>
          <w:rFonts w:ascii="Arial" w:eastAsia="Arial" w:hAnsi="Arial" w:cs="Arial"/>
          <w:color w:val="000009"/>
          <w:lang w:val="pt-BR"/>
        </w:rPr>
      </w:pPr>
      <w:r w:rsidRPr="001B3B59">
        <w:pict>
          <v:group id="_x0000_s1039" style="position:absolute;left:0;text-align:left;margin-left:130pt;margin-top:458pt;width:5in;height:175.6pt;z-index:-251661312;mso-position-horizontal-relative:page;mso-position-vertical-relative:page" coordorigin="2213,4258" coordsize="7200,3326">
            <v:shape id="_x0000_s1043" style="position:absolute;left:2233;top:4278;width:7159;height:0" coordorigin="2233,4278" coordsize="7159,0" path="m2233,4278r7159,e" filled="f" strokeweight="1.06pt">
              <v:path arrowok="t"/>
            </v:shape>
            <v:shape id="_x0000_s1042" style="position:absolute;left:2223;top:4269;width:0;height:3303" coordorigin="2223,4269" coordsize="0,3303" path="m2223,4269r,3303e" filled="f" strokeweight="1.06pt">
              <v:path arrowok="t"/>
            </v:shape>
            <v:shape id="_x0000_s1041" style="position:absolute;left:2233;top:7562;width:7159;height:0" coordorigin="2233,7562" coordsize="7159,0" path="m2233,7562r7159,e" filled="f" strokeweight="1.06pt">
              <v:path arrowok="t"/>
            </v:shape>
            <v:shape id="_x0000_s1040" style="position:absolute;left:9402;top:4268;width:0;height:3304" coordorigin="9402,4268" coordsize="0,3304" path="m9402,4268r,3304e" filled="f" strokeweight=".38242mm">
              <v:path arrowok="t"/>
            </v:shape>
            <w10:wrap anchorx="page" anchory="page"/>
          </v:group>
        </w:pict>
      </w:r>
    </w:p>
    <w:p w:rsidR="00731AE6" w:rsidRPr="00F15E96" w:rsidRDefault="002F66A5">
      <w:pPr>
        <w:ind w:left="3977" w:right="4014"/>
        <w:jc w:val="center"/>
        <w:rPr>
          <w:rFonts w:ascii="Arial" w:eastAsia="Arial" w:hAnsi="Arial" w:cs="Arial"/>
          <w:lang w:val="pt-BR"/>
        </w:rPr>
      </w:pPr>
      <w:r w:rsidRPr="00F15E96">
        <w:rPr>
          <w:rFonts w:ascii="Arial" w:eastAsia="Arial" w:hAnsi="Arial" w:cs="Arial"/>
          <w:color w:val="000009"/>
          <w:lang w:val="pt-BR"/>
        </w:rPr>
        <w:t>ENVELOPE Nº 1</w:t>
      </w:r>
    </w:p>
    <w:p w:rsidR="00731AE6" w:rsidRPr="00F15E96" w:rsidRDefault="00731AE6">
      <w:pPr>
        <w:spacing w:line="120" w:lineRule="exact"/>
        <w:rPr>
          <w:sz w:val="12"/>
          <w:szCs w:val="12"/>
          <w:lang w:val="pt-BR"/>
        </w:rPr>
      </w:pPr>
    </w:p>
    <w:p w:rsidR="00731AE6" w:rsidRPr="00F15E96" w:rsidRDefault="002F66A5">
      <w:pPr>
        <w:ind w:left="3156" w:right="3202"/>
        <w:jc w:val="center"/>
        <w:rPr>
          <w:rFonts w:ascii="Arial" w:eastAsia="Arial" w:hAnsi="Arial" w:cs="Arial"/>
          <w:lang w:val="pt-BR"/>
        </w:rPr>
      </w:pPr>
      <w:r w:rsidRPr="00F15E96">
        <w:rPr>
          <w:rFonts w:ascii="Arial" w:eastAsia="Arial" w:hAnsi="Arial" w:cs="Arial"/>
          <w:color w:val="000009"/>
          <w:lang w:val="pt-BR"/>
        </w:rPr>
        <w:t>DOCUMENTOS DE HABILITAÇÃO</w:t>
      </w:r>
    </w:p>
    <w:p w:rsidR="00731AE6" w:rsidRPr="00F15E96" w:rsidRDefault="00731AE6">
      <w:pPr>
        <w:spacing w:before="7" w:line="100" w:lineRule="exact"/>
        <w:rPr>
          <w:sz w:val="11"/>
          <w:szCs w:val="11"/>
          <w:lang w:val="pt-BR"/>
        </w:rPr>
      </w:pPr>
    </w:p>
    <w:p w:rsidR="00731AE6" w:rsidRPr="00F15E96" w:rsidRDefault="002F66A5">
      <w:pPr>
        <w:spacing w:line="242" w:lineRule="auto"/>
        <w:ind w:left="1744" w:right="1426"/>
        <w:jc w:val="center"/>
        <w:rPr>
          <w:rFonts w:ascii="Arial" w:eastAsia="Arial" w:hAnsi="Arial" w:cs="Arial"/>
          <w:sz w:val="24"/>
          <w:szCs w:val="24"/>
          <w:lang w:val="pt-BR"/>
        </w:rPr>
      </w:pPr>
      <w:r w:rsidRPr="00F15E96">
        <w:rPr>
          <w:rFonts w:ascii="Arial" w:eastAsia="Arial" w:hAnsi="Arial" w:cs="Arial"/>
          <w:b/>
          <w:i/>
          <w:sz w:val="24"/>
          <w:szCs w:val="24"/>
          <w:lang w:val="pt-BR"/>
        </w:rPr>
        <w:t>INSTITUTO FEDERAL SUL-RIO-GRANDENSE / CAMPUS PELOTAS</w:t>
      </w:r>
    </w:p>
    <w:p w:rsidR="00731AE6" w:rsidRPr="00F15E96" w:rsidRDefault="00731AE6">
      <w:pPr>
        <w:spacing w:before="9" w:line="100" w:lineRule="exact"/>
        <w:rPr>
          <w:sz w:val="11"/>
          <w:szCs w:val="11"/>
          <w:lang w:val="pt-BR"/>
        </w:rPr>
      </w:pPr>
    </w:p>
    <w:p w:rsidR="00731AE6" w:rsidRPr="00F15E96" w:rsidRDefault="002F66A5">
      <w:pPr>
        <w:spacing w:line="365" w:lineRule="auto"/>
        <w:ind w:left="3039" w:right="3085" w:firstLine="5"/>
        <w:jc w:val="center"/>
        <w:rPr>
          <w:rFonts w:ascii="Arial" w:eastAsia="Arial" w:hAnsi="Arial" w:cs="Arial"/>
          <w:lang w:val="pt-BR"/>
        </w:rPr>
      </w:pPr>
      <w:r w:rsidRPr="00F15E96">
        <w:rPr>
          <w:rFonts w:ascii="Arial" w:eastAsia="Arial" w:hAnsi="Arial" w:cs="Arial"/>
          <w:color w:val="000009"/>
          <w:lang w:val="pt-BR"/>
        </w:rPr>
        <w:t>CONCORRÊN</w:t>
      </w:r>
      <w:r w:rsidR="008E262D">
        <w:rPr>
          <w:rFonts w:ascii="Arial" w:eastAsia="Arial" w:hAnsi="Arial" w:cs="Arial"/>
          <w:color w:val="000009"/>
          <w:lang w:val="pt-BR"/>
        </w:rPr>
        <w:t xml:space="preserve">CIA Nº 01/2019 (RAZÃO SOCIAL DO </w:t>
      </w:r>
      <w:r w:rsidRPr="00F15E96">
        <w:rPr>
          <w:rFonts w:ascii="Arial" w:eastAsia="Arial" w:hAnsi="Arial" w:cs="Arial"/>
          <w:color w:val="000009"/>
          <w:lang w:val="pt-BR"/>
        </w:rPr>
        <w:t>PROPONENTE)</w:t>
      </w:r>
    </w:p>
    <w:p w:rsidR="00731AE6" w:rsidRPr="00F15E96" w:rsidRDefault="00A81962" w:rsidP="009621A0">
      <w:pPr>
        <w:spacing w:before="13" w:line="220" w:lineRule="exact"/>
        <w:ind w:left="4404" w:right="3975"/>
        <w:jc w:val="center"/>
        <w:rPr>
          <w:rFonts w:ascii="Arial" w:eastAsia="Arial" w:hAnsi="Arial" w:cs="Arial"/>
          <w:lang w:val="pt-BR"/>
        </w:rPr>
      </w:pPr>
      <w:r>
        <w:rPr>
          <w:rFonts w:ascii="Arial" w:eastAsia="Arial" w:hAnsi="Arial" w:cs="Arial"/>
          <w:color w:val="000009"/>
          <w:position w:val="-1"/>
          <w:lang w:val="pt-BR"/>
        </w:rPr>
        <w:t>(CNPJ)</w:t>
      </w:r>
    </w:p>
    <w:p w:rsidR="00731AE6" w:rsidRPr="00F15E96" w:rsidRDefault="00731AE6">
      <w:pPr>
        <w:spacing w:before="8" w:line="180" w:lineRule="exact"/>
        <w:rPr>
          <w:sz w:val="19"/>
          <w:szCs w:val="19"/>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A81962" w:rsidRDefault="00A81962">
      <w:pPr>
        <w:spacing w:before="35"/>
        <w:ind w:left="3977" w:right="4014"/>
        <w:jc w:val="center"/>
        <w:rPr>
          <w:rFonts w:ascii="Arial" w:eastAsia="Arial" w:hAnsi="Arial" w:cs="Arial"/>
          <w:color w:val="000009"/>
          <w:lang w:val="pt-BR"/>
        </w:rPr>
      </w:pPr>
    </w:p>
    <w:p w:rsidR="00A81962" w:rsidRDefault="00A81962">
      <w:pPr>
        <w:spacing w:before="35"/>
        <w:ind w:left="3977" w:right="4014"/>
        <w:jc w:val="center"/>
        <w:rPr>
          <w:rFonts w:ascii="Arial" w:eastAsia="Arial" w:hAnsi="Arial" w:cs="Arial"/>
          <w:color w:val="000009"/>
          <w:lang w:val="pt-BR"/>
        </w:rPr>
      </w:pPr>
    </w:p>
    <w:p w:rsidR="00A81962" w:rsidRDefault="00A81962">
      <w:pPr>
        <w:spacing w:before="35"/>
        <w:ind w:left="3977" w:right="4014"/>
        <w:jc w:val="center"/>
        <w:rPr>
          <w:rFonts w:ascii="Arial" w:eastAsia="Arial" w:hAnsi="Arial" w:cs="Arial"/>
          <w:color w:val="000009"/>
          <w:lang w:val="pt-BR"/>
        </w:rPr>
      </w:pPr>
    </w:p>
    <w:p w:rsidR="00A81962" w:rsidRDefault="00A81962">
      <w:pPr>
        <w:spacing w:before="35"/>
        <w:ind w:left="3977" w:right="4014"/>
        <w:jc w:val="center"/>
        <w:rPr>
          <w:rFonts w:ascii="Arial" w:eastAsia="Arial" w:hAnsi="Arial" w:cs="Arial"/>
          <w:color w:val="000009"/>
          <w:lang w:val="pt-BR"/>
        </w:rPr>
      </w:pPr>
    </w:p>
    <w:p w:rsidR="00731AE6" w:rsidRPr="00F15E96" w:rsidRDefault="001B3B59">
      <w:pPr>
        <w:spacing w:before="35"/>
        <w:ind w:left="3977" w:right="4014"/>
        <w:jc w:val="center"/>
        <w:rPr>
          <w:rFonts w:ascii="Arial" w:eastAsia="Arial" w:hAnsi="Arial" w:cs="Arial"/>
          <w:lang w:val="pt-BR"/>
        </w:rPr>
      </w:pPr>
      <w:r w:rsidRPr="001B3B59">
        <w:pict>
          <v:group id="_x0000_s1034" style="position:absolute;left:0;text-align:left;margin-left:111.7pt;margin-top:-7.55pt;width:381.35pt;height:165.8pt;z-index:-251660288;mso-position-horizontal-relative:page" coordorigin="2213,-851" coordsize="7200,3316">
            <v:shape id="_x0000_s1038" style="position:absolute;left:2233;top:-830;width:7159;height:0" coordorigin="2233,-830" coordsize="7159,0" path="m2233,-830r7159,e" filled="f" strokeweight="1.06pt">
              <v:path arrowok="t"/>
            </v:shape>
            <v:shape id="_x0000_s1037" style="position:absolute;left:2223;top:-840;width:0;height:3294" coordorigin="2223,-840" coordsize="0,3294" path="m2223,-840r,3294e" filled="f" strokeweight="1.06pt">
              <v:path arrowok="t"/>
            </v:shape>
            <v:shape id="_x0000_s1036" style="position:absolute;left:2233;top:2444;width:7159;height:0" coordorigin="2233,2444" coordsize="7159,0" path="m2233,2444r7159,e" filled="f" strokeweight="1.06pt">
              <v:path arrowok="t"/>
            </v:shape>
            <v:shape id="_x0000_s1035" style="position:absolute;left:9402;top:-840;width:0;height:3294" coordorigin="9402,-840" coordsize="0,3294" path="m9402,-840r,3294e" filled="f" strokeweight=".38242mm">
              <v:path arrowok="t"/>
            </v:shape>
            <w10:wrap anchorx="page"/>
          </v:group>
        </w:pict>
      </w:r>
      <w:r w:rsidR="002F66A5" w:rsidRPr="00F15E96">
        <w:rPr>
          <w:rFonts w:ascii="Arial" w:eastAsia="Arial" w:hAnsi="Arial" w:cs="Arial"/>
          <w:color w:val="000009"/>
          <w:lang w:val="pt-BR"/>
        </w:rPr>
        <w:t>ENVELOPE Nº 2</w:t>
      </w:r>
    </w:p>
    <w:p w:rsidR="00731AE6" w:rsidRPr="00F15E96" w:rsidRDefault="00A81962" w:rsidP="009621A0">
      <w:pPr>
        <w:ind w:left="4179" w:right="3833"/>
        <w:jc w:val="center"/>
        <w:rPr>
          <w:rFonts w:ascii="Arial" w:eastAsia="Arial" w:hAnsi="Arial" w:cs="Arial"/>
          <w:lang w:val="pt-BR"/>
        </w:rPr>
      </w:pPr>
      <w:r>
        <w:rPr>
          <w:rFonts w:ascii="Arial" w:eastAsia="Arial" w:hAnsi="Arial" w:cs="Arial"/>
          <w:color w:val="000009"/>
          <w:lang w:val="pt-BR"/>
        </w:rPr>
        <w:t>PROPOSTA</w:t>
      </w:r>
    </w:p>
    <w:p w:rsidR="00731AE6" w:rsidRPr="00F15E96" w:rsidRDefault="00731AE6">
      <w:pPr>
        <w:spacing w:before="6" w:line="100" w:lineRule="exact"/>
        <w:rPr>
          <w:sz w:val="11"/>
          <w:szCs w:val="11"/>
          <w:lang w:val="pt-BR"/>
        </w:rPr>
      </w:pPr>
    </w:p>
    <w:p w:rsidR="004B39FF" w:rsidRDefault="002F66A5" w:rsidP="004B39FF">
      <w:pPr>
        <w:ind w:left="4382" w:right="1405" w:hanging="2617"/>
        <w:rPr>
          <w:rFonts w:ascii="Arial" w:eastAsia="Arial" w:hAnsi="Arial" w:cs="Arial"/>
          <w:sz w:val="24"/>
          <w:szCs w:val="24"/>
          <w:lang w:val="pt-BR"/>
        </w:rPr>
      </w:pPr>
      <w:r w:rsidRPr="00F15E96">
        <w:rPr>
          <w:rFonts w:ascii="Arial" w:eastAsia="Arial" w:hAnsi="Arial" w:cs="Arial"/>
          <w:b/>
          <w:i/>
          <w:sz w:val="24"/>
          <w:szCs w:val="24"/>
          <w:lang w:val="pt-BR"/>
        </w:rPr>
        <w:t>INSTITUTO FEDERAL SUL-RIO-GRANDENSE / CAMPUS PELOTAS</w:t>
      </w:r>
    </w:p>
    <w:p w:rsidR="00731AE6" w:rsidRPr="004B39FF" w:rsidRDefault="004B39FF" w:rsidP="004B39FF">
      <w:pPr>
        <w:ind w:left="4382" w:right="1405" w:hanging="2617"/>
        <w:rPr>
          <w:rFonts w:ascii="Arial" w:eastAsia="Arial" w:hAnsi="Arial" w:cs="Arial"/>
          <w:sz w:val="24"/>
          <w:szCs w:val="24"/>
          <w:lang w:val="pt-BR"/>
        </w:rPr>
      </w:pPr>
      <w:r>
        <w:rPr>
          <w:rFonts w:ascii="Arial" w:eastAsia="Arial" w:hAnsi="Arial" w:cs="Arial"/>
          <w:sz w:val="24"/>
          <w:szCs w:val="24"/>
          <w:lang w:val="pt-BR"/>
        </w:rPr>
        <w:t xml:space="preserve">                      </w:t>
      </w:r>
      <w:r w:rsidR="002F66A5" w:rsidRPr="00F15E96">
        <w:rPr>
          <w:rFonts w:ascii="Arial" w:eastAsia="Arial" w:hAnsi="Arial" w:cs="Arial"/>
          <w:color w:val="000009"/>
          <w:lang w:val="pt-BR"/>
        </w:rPr>
        <w:t>CONCORRÊNCIA Nº 0</w:t>
      </w:r>
      <w:r w:rsidR="008E262D">
        <w:rPr>
          <w:rFonts w:ascii="Arial" w:eastAsia="Arial" w:hAnsi="Arial" w:cs="Arial"/>
          <w:color w:val="000009"/>
          <w:lang w:val="pt-BR"/>
        </w:rPr>
        <w:t>1</w:t>
      </w:r>
      <w:r w:rsidR="002F66A5" w:rsidRPr="00F15E96">
        <w:rPr>
          <w:rFonts w:ascii="Arial" w:eastAsia="Arial" w:hAnsi="Arial" w:cs="Arial"/>
          <w:color w:val="000009"/>
          <w:lang w:val="pt-BR"/>
        </w:rPr>
        <w:t>/201</w:t>
      </w:r>
      <w:r w:rsidR="008E262D">
        <w:rPr>
          <w:rFonts w:ascii="Arial" w:eastAsia="Arial" w:hAnsi="Arial" w:cs="Arial"/>
          <w:color w:val="000009"/>
          <w:lang w:val="pt-BR"/>
        </w:rPr>
        <w:t>9</w:t>
      </w:r>
    </w:p>
    <w:p w:rsidR="008E262D" w:rsidRDefault="002F66A5">
      <w:pPr>
        <w:spacing w:before="20" w:line="360" w:lineRule="exact"/>
        <w:ind w:left="2987" w:right="3028"/>
        <w:jc w:val="center"/>
        <w:rPr>
          <w:rFonts w:ascii="Arial" w:eastAsia="Arial" w:hAnsi="Arial" w:cs="Arial"/>
          <w:color w:val="000009"/>
          <w:lang w:val="pt-BR"/>
        </w:rPr>
      </w:pPr>
      <w:r w:rsidRPr="00F15E96">
        <w:rPr>
          <w:rFonts w:ascii="Arial" w:eastAsia="Arial" w:hAnsi="Arial" w:cs="Arial"/>
          <w:color w:val="000009"/>
          <w:lang w:val="pt-BR"/>
        </w:rPr>
        <w:t xml:space="preserve">( RAZÃO SOCIAL DO PROPONENTE ) </w:t>
      </w:r>
    </w:p>
    <w:p w:rsidR="00731AE6" w:rsidRPr="00F15E96" w:rsidRDefault="002F66A5">
      <w:pPr>
        <w:spacing w:before="20" w:line="360" w:lineRule="exact"/>
        <w:ind w:left="2987" w:right="3028"/>
        <w:jc w:val="center"/>
        <w:rPr>
          <w:rFonts w:ascii="Arial" w:eastAsia="Arial" w:hAnsi="Arial" w:cs="Arial"/>
          <w:lang w:val="pt-BR"/>
        </w:rPr>
      </w:pPr>
      <w:r w:rsidRPr="00F15E96">
        <w:rPr>
          <w:rFonts w:ascii="Arial" w:eastAsia="Arial" w:hAnsi="Arial" w:cs="Arial"/>
          <w:color w:val="000009"/>
          <w:lang w:val="pt-BR"/>
        </w:rPr>
        <w:t>( CNPJ  )</w:t>
      </w:r>
    </w:p>
    <w:p w:rsidR="00731AE6" w:rsidRPr="00F15E96" w:rsidRDefault="00731AE6">
      <w:pPr>
        <w:spacing w:before="5" w:line="100" w:lineRule="exact"/>
        <w:rPr>
          <w:sz w:val="10"/>
          <w:szCs w:val="10"/>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spacing w:before="35" w:line="276" w:lineRule="auto"/>
        <w:ind w:left="540" w:right="77"/>
        <w:jc w:val="both"/>
        <w:rPr>
          <w:rFonts w:ascii="Arial" w:eastAsia="Arial" w:hAnsi="Arial" w:cs="Arial"/>
          <w:lang w:val="pt-BR"/>
        </w:rPr>
      </w:pPr>
      <w:r w:rsidRPr="00F15E96">
        <w:rPr>
          <w:rFonts w:ascii="Arial" w:eastAsia="Arial" w:hAnsi="Arial" w:cs="Arial"/>
          <w:color w:val="000009"/>
          <w:lang w:val="pt-BR"/>
        </w:rPr>
        <w:t>3.3.            Os  licitantes  interessados  em  participar  do  certame  não  necessitam  encaminhar  seus representantes legais para entregar os envelopes com a documentação e as propostas, podendo, inclusive, encaminhá-los via Correio ou outro meio similar de entrega, atentando  para as datas e horários finais para recebimento dos mesmos, constantes neste Edital. A correspondência deverá ser endereçada com aviso de recebimento para a Comissão de Licitação no endereço indicado no Item  1  deste  Edital  e  conter  os  dois  envelopes  acima  mencionados,  além  das  declarações complementares, com antecedência mínima de 1 (uma) hora do momento marcado para abertura da sessão pública.</w:t>
      </w:r>
    </w:p>
    <w:p w:rsidR="00731AE6" w:rsidRPr="00F15E96" w:rsidRDefault="00731AE6">
      <w:pPr>
        <w:spacing w:line="200" w:lineRule="exact"/>
        <w:rPr>
          <w:lang w:val="pt-BR"/>
        </w:rPr>
      </w:pPr>
    </w:p>
    <w:p w:rsidR="00731AE6" w:rsidRPr="00F15E96" w:rsidRDefault="00731AE6">
      <w:pPr>
        <w:spacing w:before="6" w:line="260" w:lineRule="exact"/>
        <w:rPr>
          <w:sz w:val="26"/>
          <w:szCs w:val="26"/>
          <w:lang w:val="pt-BR"/>
        </w:rPr>
      </w:pPr>
    </w:p>
    <w:p w:rsidR="00377557" w:rsidRDefault="002F66A5" w:rsidP="00377557">
      <w:pPr>
        <w:ind w:left="113"/>
        <w:rPr>
          <w:rFonts w:ascii="Arial" w:eastAsia="Arial" w:hAnsi="Arial" w:cs="Arial"/>
          <w:b/>
          <w:color w:val="000009"/>
          <w:lang w:val="pt-BR"/>
        </w:rPr>
      </w:pPr>
      <w:r w:rsidRPr="00F15E96">
        <w:rPr>
          <w:rFonts w:ascii="Arial" w:eastAsia="Arial" w:hAnsi="Arial" w:cs="Arial"/>
          <w:b/>
          <w:color w:val="000009"/>
          <w:lang w:val="pt-BR"/>
        </w:rPr>
        <w:t>4.   DO REPRESENTANTE E DO CREDENCIAMENTO</w:t>
      </w:r>
    </w:p>
    <w:p w:rsidR="00377557" w:rsidRDefault="00377557" w:rsidP="00377557">
      <w:pPr>
        <w:ind w:left="113"/>
        <w:rPr>
          <w:rFonts w:ascii="Arial" w:eastAsia="Arial" w:hAnsi="Arial" w:cs="Arial"/>
          <w:b/>
          <w:color w:val="000009"/>
          <w:lang w:val="pt-BR"/>
        </w:rPr>
      </w:pPr>
    </w:p>
    <w:p w:rsidR="00731AE6" w:rsidRPr="00F15E96" w:rsidRDefault="002F66A5" w:rsidP="00377557">
      <w:pPr>
        <w:ind w:left="113"/>
        <w:rPr>
          <w:rFonts w:ascii="Arial" w:eastAsia="Arial" w:hAnsi="Arial" w:cs="Arial"/>
          <w:lang w:val="pt-BR"/>
        </w:rPr>
      </w:pPr>
      <w:r w:rsidRPr="00F15E96">
        <w:rPr>
          <w:rFonts w:ascii="Arial" w:eastAsia="Arial" w:hAnsi="Arial" w:cs="Arial"/>
          <w:color w:val="000009"/>
          <w:lang w:val="pt-BR"/>
        </w:rPr>
        <w:t>4.1.            Os licitantes que  desejarem  manifestar-se  durante  as fases do  procedimento licitatório deverão estar devidamente representados por:</w:t>
      </w:r>
    </w:p>
    <w:p w:rsidR="00731AE6" w:rsidRPr="00F15E96" w:rsidRDefault="002F66A5">
      <w:pPr>
        <w:spacing w:line="220" w:lineRule="exact"/>
        <w:ind w:left="1250" w:right="78"/>
        <w:jc w:val="both"/>
        <w:rPr>
          <w:rFonts w:ascii="Arial" w:eastAsia="Arial" w:hAnsi="Arial" w:cs="Arial"/>
          <w:lang w:val="pt-BR"/>
        </w:rPr>
      </w:pPr>
      <w:r w:rsidRPr="00F15E96">
        <w:rPr>
          <w:rFonts w:ascii="Arial" w:eastAsia="Arial" w:hAnsi="Arial" w:cs="Arial"/>
          <w:color w:val="000009"/>
          <w:lang w:val="pt-BR"/>
        </w:rPr>
        <w:t xml:space="preserve">4.1.1.         </w:t>
      </w:r>
      <w:r w:rsidRPr="00F15E96">
        <w:rPr>
          <w:rFonts w:ascii="Arial" w:eastAsia="Arial" w:hAnsi="Arial" w:cs="Arial"/>
          <w:b/>
          <w:color w:val="000009"/>
          <w:lang w:val="pt-BR"/>
        </w:rPr>
        <w:t>Titular da empresa licitante</w:t>
      </w:r>
      <w:r w:rsidRPr="00F15E96">
        <w:rPr>
          <w:rFonts w:ascii="Arial" w:eastAsia="Arial" w:hAnsi="Arial" w:cs="Arial"/>
          <w:color w:val="000009"/>
          <w:lang w:val="pt-BR"/>
        </w:rPr>
        <w:t>, devendo apresentar cédula de identidade ou outro</w:t>
      </w:r>
    </w:p>
    <w:p w:rsidR="00731AE6" w:rsidRPr="00F15E96" w:rsidRDefault="002F66A5">
      <w:pPr>
        <w:spacing w:before="39" w:line="276" w:lineRule="auto"/>
        <w:ind w:left="1250" w:right="77"/>
        <w:jc w:val="both"/>
        <w:rPr>
          <w:rFonts w:ascii="Arial" w:eastAsia="Arial" w:hAnsi="Arial" w:cs="Arial"/>
          <w:lang w:val="pt-BR"/>
        </w:rPr>
      </w:pPr>
      <w:r w:rsidRPr="00F15E96">
        <w:rPr>
          <w:rFonts w:ascii="Arial" w:eastAsia="Arial" w:hAnsi="Arial" w:cs="Arial"/>
          <w:color w:val="000009"/>
          <w:lang w:val="pt-BR"/>
        </w:rPr>
        <w:t xml:space="preserve">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w:t>
      </w:r>
      <w:proofErr w:type="spellStart"/>
      <w:r w:rsidRPr="00F15E96">
        <w:rPr>
          <w:rFonts w:ascii="Arial" w:eastAsia="Arial" w:hAnsi="Arial" w:cs="Arial"/>
          <w:color w:val="000009"/>
          <w:lang w:val="pt-BR"/>
        </w:rPr>
        <w:t>assembleia</w:t>
      </w:r>
      <w:proofErr w:type="spellEnd"/>
      <w:r w:rsidRPr="00F15E96">
        <w:rPr>
          <w:rFonts w:ascii="Arial" w:eastAsia="Arial" w:hAnsi="Arial" w:cs="Arial"/>
          <w:color w:val="000009"/>
          <w:lang w:val="pt-BR"/>
        </w:rPr>
        <w:t xml:space="preserve">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rsidR="00731AE6" w:rsidRPr="00F15E96" w:rsidRDefault="002F66A5">
      <w:pPr>
        <w:spacing w:line="220" w:lineRule="exact"/>
        <w:ind w:left="1250" w:right="85"/>
        <w:jc w:val="both"/>
        <w:rPr>
          <w:rFonts w:ascii="Arial" w:eastAsia="Arial" w:hAnsi="Arial" w:cs="Arial"/>
          <w:lang w:val="pt-BR"/>
        </w:rPr>
      </w:pPr>
      <w:r w:rsidRPr="00F15E96">
        <w:rPr>
          <w:rFonts w:ascii="Arial" w:eastAsia="Arial" w:hAnsi="Arial" w:cs="Arial"/>
          <w:color w:val="000009"/>
          <w:lang w:val="pt-BR"/>
        </w:rPr>
        <w:t xml:space="preserve">4.1.2.         </w:t>
      </w:r>
      <w:r w:rsidRPr="00F15E96">
        <w:rPr>
          <w:rFonts w:ascii="Arial" w:eastAsia="Arial" w:hAnsi="Arial" w:cs="Arial"/>
          <w:b/>
          <w:color w:val="000009"/>
          <w:lang w:val="pt-BR"/>
        </w:rPr>
        <w:t>Representante  designado  pela  empresa  licitante</w:t>
      </w:r>
      <w:r w:rsidRPr="00F15E96">
        <w:rPr>
          <w:rFonts w:ascii="Arial" w:eastAsia="Arial" w:hAnsi="Arial" w:cs="Arial"/>
          <w:color w:val="000009"/>
          <w:lang w:val="pt-BR"/>
        </w:rPr>
        <w:t>,    que  deverá  apresentar</w:t>
      </w:r>
    </w:p>
    <w:p w:rsidR="00731AE6" w:rsidRPr="00F15E96" w:rsidRDefault="002F66A5">
      <w:pPr>
        <w:spacing w:before="39" w:line="276" w:lineRule="auto"/>
        <w:ind w:left="1250" w:right="75"/>
        <w:jc w:val="both"/>
        <w:rPr>
          <w:rFonts w:ascii="Arial" w:eastAsia="Arial" w:hAnsi="Arial" w:cs="Arial"/>
          <w:lang w:val="pt-BR"/>
        </w:rPr>
      </w:pPr>
      <w:r w:rsidRPr="00F15E96">
        <w:rPr>
          <w:rFonts w:ascii="Arial" w:eastAsia="Arial" w:hAnsi="Arial" w:cs="Arial"/>
          <w:color w:val="000009"/>
          <w:lang w:val="pt-BR"/>
        </w:rPr>
        <w:t xml:space="preserve">instrumento  particular  de  procuração  ou  documento  equivalente,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w:t>
      </w:r>
      <w:proofErr w:type="spellStart"/>
      <w:r w:rsidRPr="00F15E96">
        <w:rPr>
          <w:rFonts w:ascii="Arial" w:eastAsia="Arial" w:hAnsi="Arial" w:cs="Arial"/>
          <w:color w:val="000009"/>
          <w:lang w:val="pt-BR"/>
        </w:rPr>
        <w:t>assembleia</w:t>
      </w:r>
      <w:proofErr w:type="spellEnd"/>
      <w:r w:rsidRPr="00F15E96">
        <w:rPr>
          <w:rFonts w:ascii="Arial" w:eastAsia="Arial" w:hAnsi="Arial" w:cs="Arial"/>
          <w:color w:val="000009"/>
          <w:lang w:val="pt-BR"/>
        </w:rPr>
        <w:t xml:space="preserve">  que  o  aprovou,  devidamente  arquivado  na  Junta  Comercial  ou  inscrito  no Registro   Civil   das   Pessoas   Jurídicas   da   respectiva   sede,   no   caso   de   sociedades cooperativas;</w:t>
      </w:r>
    </w:p>
    <w:p w:rsidR="00731AE6" w:rsidRPr="00F15E96" w:rsidRDefault="002F66A5">
      <w:pPr>
        <w:ind w:left="544"/>
        <w:rPr>
          <w:rFonts w:ascii="Arial" w:eastAsia="Arial" w:hAnsi="Arial" w:cs="Arial"/>
          <w:lang w:val="pt-BR"/>
        </w:rPr>
      </w:pPr>
      <w:r w:rsidRPr="00F15E96">
        <w:rPr>
          <w:rFonts w:ascii="Arial" w:eastAsia="Arial" w:hAnsi="Arial" w:cs="Arial"/>
          <w:color w:val="000009"/>
          <w:lang w:val="pt-BR"/>
        </w:rPr>
        <w:t>4.2.            Cada representante legal/credenciado deverá representar apenas uma empresa licitante.</w:t>
      </w:r>
    </w:p>
    <w:p w:rsidR="00731AE6" w:rsidRPr="00F15E96" w:rsidRDefault="00731AE6">
      <w:pPr>
        <w:spacing w:line="200" w:lineRule="exact"/>
        <w:rPr>
          <w:lang w:val="pt-BR"/>
        </w:rPr>
      </w:pPr>
    </w:p>
    <w:p w:rsidR="00731AE6" w:rsidRPr="00F15E96" w:rsidRDefault="00731AE6">
      <w:pPr>
        <w:spacing w:before="10" w:line="280" w:lineRule="exact"/>
        <w:rPr>
          <w:sz w:val="28"/>
          <w:szCs w:val="28"/>
          <w:lang w:val="pt-BR"/>
        </w:rPr>
      </w:pPr>
    </w:p>
    <w:p w:rsidR="00731AE6" w:rsidRPr="00F15E96" w:rsidRDefault="002F66A5">
      <w:pPr>
        <w:ind w:left="116"/>
        <w:rPr>
          <w:rFonts w:ascii="Arial" w:eastAsia="Arial" w:hAnsi="Arial" w:cs="Arial"/>
          <w:lang w:val="pt-BR"/>
        </w:rPr>
      </w:pPr>
      <w:r w:rsidRPr="00F15E96">
        <w:rPr>
          <w:rFonts w:ascii="Arial" w:eastAsia="Arial" w:hAnsi="Arial" w:cs="Arial"/>
          <w:b/>
          <w:lang w:val="pt-BR"/>
        </w:rPr>
        <w:t>5.          DA PARTICIPAÇÃO NA LICITAÇÃO</w:t>
      </w:r>
    </w:p>
    <w:p w:rsidR="00731AE6" w:rsidRPr="00F15E96" w:rsidRDefault="00731AE6">
      <w:pPr>
        <w:spacing w:before="3" w:line="100" w:lineRule="exact"/>
        <w:rPr>
          <w:sz w:val="10"/>
          <w:szCs w:val="10"/>
          <w:lang w:val="pt-BR"/>
        </w:rPr>
      </w:pPr>
    </w:p>
    <w:p w:rsidR="00731AE6" w:rsidRPr="00F15E96" w:rsidRDefault="00731AE6">
      <w:pPr>
        <w:spacing w:line="200" w:lineRule="exact"/>
        <w:rPr>
          <w:lang w:val="pt-BR"/>
        </w:rPr>
      </w:pPr>
    </w:p>
    <w:p w:rsidR="00731AE6" w:rsidRPr="00F15E96" w:rsidRDefault="002F66A5">
      <w:pPr>
        <w:spacing w:line="276" w:lineRule="auto"/>
        <w:ind w:left="544" w:right="84"/>
        <w:rPr>
          <w:rFonts w:ascii="Arial" w:eastAsia="Arial" w:hAnsi="Arial" w:cs="Arial"/>
          <w:lang w:val="pt-BR"/>
        </w:rPr>
      </w:pPr>
      <w:r w:rsidRPr="00F15E96">
        <w:rPr>
          <w:rFonts w:ascii="Arial" w:eastAsia="Arial" w:hAnsi="Arial" w:cs="Arial"/>
          <w:lang w:val="pt-BR"/>
        </w:rPr>
        <w:t>5.1.            Poderão   participar   desta   licitação,   os   interessados   cujo   ramo   de   atividade   seja compatível com o objeto desta licitação.</w:t>
      </w:r>
    </w:p>
    <w:p w:rsidR="00731AE6" w:rsidRPr="00F15E96" w:rsidRDefault="002F66A5">
      <w:pPr>
        <w:ind w:left="544"/>
        <w:rPr>
          <w:rFonts w:ascii="Arial" w:eastAsia="Arial" w:hAnsi="Arial" w:cs="Arial"/>
          <w:lang w:val="pt-BR"/>
        </w:rPr>
      </w:pPr>
      <w:r w:rsidRPr="00F15E96">
        <w:rPr>
          <w:rFonts w:ascii="Arial" w:eastAsia="Arial" w:hAnsi="Arial" w:cs="Arial"/>
          <w:lang w:val="pt-BR"/>
        </w:rPr>
        <w:t>5.2.            Não poderão participar desta licitação:</w:t>
      </w:r>
    </w:p>
    <w:p w:rsidR="00731AE6" w:rsidRPr="00F15E96" w:rsidRDefault="002F66A5">
      <w:pPr>
        <w:spacing w:before="34" w:line="275" w:lineRule="auto"/>
        <w:ind w:left="1250" w:right="77"/>
        <w:jc w:val="both"/>
        <w:rPr>
          <w:rFonts w:ascii="Arial" w:eastAsia="Arial" w:hAnsi="Arial" w:cs="Arial"/>
          <w:lang w:val="pt-BR"/>
        </w:rPr>
      </w:pPr>
      <w:r w:rsidRPr="00F15E96">
        <w:rPr>
          <w:rFonts w:ascii="Arial" w:eastAsia="Arial" w:hAnsi="Arial" w:cs="Arial"/>
          <w:color w:val="000009"/>
          <w:lang w:val="pt-BR"/>
        </w:rPr>
        <w:t xml:space="preserve">5.2.1.         </w:t>
      </w:r>
      <w:r w:rsidRPr="00F15E96">
        <w:rPr>
          <w:rFonts w:ascii="Arial" w:eastAsia="Arial" w:hAnsi="Arial" w:cs="Arial"/>
          <w:color w:val="000000"/>
          <w:lang w:val="pt-BR"/>
        </w:rPr>
        <w:t>Interessados   proibidos   de   participar   de   licitações   e   celebrar   contratos administrativos, na forma da legislação vigente</w:t>
      </w:r>
      <w:r w:rsidRPr="00F15E96">
        <w:rPr>
          <w:rFonts w:ascii="Arial" w:eastAsia="Arial" w:hAnsi="Arial" w:cs="Arial"/>
          <w:color w:val="6F2F9F"/>
          <w:lang w:val="pt-BR"/>
        </w:rPr>
        <w:t>;</w:t>
      </w:r>
    </w:p>
    <w:p w:rsidR="00731AE6" w:rsidRPr="00F15E96" w:rsidRDefault="002F66A5">
      <w:pPr>
        <w:spacing w:before="1" w:line="275" w:lineRule="auto"/>
        <w:ind w:left="1250" w:right="73"/>
        <w:jc w:val="both"/>
        <w:rPr>
          <w:rFonts w:ascii="Arial" w:eastAsia="Arial" w:hAnsi="Arial" w:cs="Arial"/>
          <w:lang w:val="pt-BR"/>
        </w:rPr>
      </w:pPr>
      <w:r w:rsidRPr="00F15E96">
        <w:rPr>
          <w:rFonts w:ascii="Arial" w:eastAsia="Arial" w:hAnsi="Arial" w:cs="Arial"/>
          <w:color w:val="000009"/>
          <w:lang w:val="pt-BR"/>
        </w:rPr>
        <w:t xml:space="preserve">5.2.2.         </w:t>
      </w:r>
      <w:r w:rsidRPr="00F15E96">
        <w:rPr>
          <w:rFonts w:ascii="Arial" w:eastAsia="Arial" w:hAnsi="Arial" w:cs="Arial"/>
          <w:color w:val="000000"/>
          <w:lang w:val="pt-BR"/>
        </w:rPr>
        <w:t>Interessados suspensos de participar de licitações e impedidos de contratar com a entidade   responsável por esta licitação, conforme art. 87, inciso III, da Lei  nº 8.666, de</w:t>
      </w:r>
    </w:p>
    <w:p w:rsidR="00731AE6" w:rsidRPr="00F15E96" w:rsidRDefault="002F66A5">
      <w:pPr>
        <w:spacing w:before="5"/>
        <w:ind w:left="1250" w:right="5503"/>
        <w:jc w:val="both"/>
        <w:rPr>
          <w:rFonts w:ascii="Arial" w:eastAsia="Arial" w:hAnsi="Arial" w:cs="Arial"/>
          <w:lang w:val="pt-BR"/>
        </w:rPr>
      </w:pPr>
      <w:r w:rsidRPr="00F15E96">
        <w:rPr>
          <w:rFonts w:ascii="Arial" w:eastAsia="Arial" w:hAnsi="Arial" w:cs="Arial"/>
          <w:lang w:val="pt-BR"/>
        </w:rPr>
        <w:t>1993 e art. 7º da Lei 10.520/02;</w:t>
      </w:r>
    </w:p>
    <w:p w:rsidR="00731AE6" w:rsidRPr="00F15E96" w:rsidRDefault="002F66A5">
      <w:pPr>
        <w:spacing w:before="34" w:line="275" w:lineRule="auto"/>
        <w:ind w:left="1250" w:right="83"/>
        <w:jc w:val="both"/>
        <w:rPr>
          <w:rFonts w:ascii="Arial" w:eastAsia="Arial" w:hAnsi="Arial" w:cs="Arial"/>
          <w:lang w:val="pt-BR"/>
        </w:rPr>
      </w:pPr>
      <w:r w:rsidRPr="00F15E96">
        <w:rPr>
          <w:rFonts w:ascii="Arial" w:eastAsia="Arial" w:hAnsi="Arial" w:cs="Arial"/>
          <w:lang w:val="pt-BR"/>
        </w:rPr>
        <w:t>6.3.3.         Entidades  estrangeiras  que  não  tenham  representação  legal  no  Brasil  com poderes expressos para receber citação e responder administrativa ou judicialmente;</w:t>
      </w:r>
    </w:p>
    <w:p w:rsidR="00731AE6" w:rsidRPr="00F15E96" w:rsidRDefault="002F66A5">
      <w:pPr>
        <w:spacing w:before="1" w:line="275" w:lineRule="auto"/>
        <w:ind w:left="1250" w:right="78"/>
        <w:jc w:val="both"/>
        <w:rPr>
          <w:rFonts w:ascii="Arial" w:eastAsia="Arial" w:hAnsi="Arial" w:cs="Arial"/>
          <w:lang w:val="pt-BR"/>
        </w:rPr>
      </w:pPr>
      <w:r w:rsidRPr="00F15E96">
        <w:rPr>
          <w:rFonts w:ascii="Arial" w:eastAsia="Arial" w:hAnsi="Arial" w:cs="Arial"/>
          <w:color w:val="000009"/>
          <w:lang w:val="pt-BR"/>
        </w:rPr>
        <w:t>6.3.4.         Interessados que estejam sob falência, em recuperação judicial ou extrajudicial, concurso de credores, concordata ou insolvência, em processo de dissolução ou liquidação;</w:t>
      </w:r>
    </w:p>
    <w:p w:rsidR="00731AE6" w:rsidRPr="00F15E96" w:rsidRDefault="002F66A5">
      <w:pPr>
        <w:spacing w:before="1"/>
        <w:ind w:left="1250" w:right="2752"/>
        <w:jc w:val="both"/>
        <w:rPr>
          <w:rFonts w:ascii="Arial" w:eastAsia="Arial" w:hAnsi="Arial" w:cs="Arial"/>
          <w:lang w:val="pt-BR"/>
        </w:rPr>
      </w:pPr>
      <w:r w:rsidRPr="00F15E96">
        <w:rPr>
          <w:rFonts w:ascii="Arial" w:eastAsia="Arial" w:hAnsi="Arial" w:cs="Arial"/>
          <w:color w:val="000009"/>
          <w:lang w:val="pt-BR"/>
        </w:rPr>
        <w:t>6.3.5.         O autor do projeto básico, pessoa física ou jurídica;</w:t>
      </w:r>
    </w:p>
    <w:p w:rsidR="00731AE6" w:rsidRPr="00F15E96" w:rsidRDefault="002F66A5">
      <w:pPr>
        <w:spacing w:before="34" w:line="275" w:lineRule="auto"/>
        <w:ind w:left="1250" w:right="77"/>
        <w:jc w:val="both"/>
        <w:rPr>
          <w:rFonts w:ascii="Arial" w:eastAsia="Arial" w:hAnsi="Arial" w:cs="Arial"/>
          <w:lang w:val="pt-BR"/>
        </w:rPr>
      </w:pPr>
      <w:r w:rsidRPr="00F15E96">
        <w:rPr>
          <w:rFonts w:ascii="Arial" w:eastAsia="Arial" w:hAnsi="Arial" w:cs="Arial"/>
          <w:color w:val="000009"/>
          <w:lang w:val="pt-BR"/>
        </w:rPr>
        <w:t>6.3.6.         Entidade   empresarial   responsável   pela   elaboração   do   projeto   básico   ou executivo ou da qual o autor do projeto seja dirigente, gerente, acionista ou detentor de mais de 5% (cinco por cento) do capital com direito a voto ou controlador, responsável técnico ou subcontratado;</w:t>
      </w:r>
    </w:p>
    <w:p w:rsidR="00731AE6" w:rsidRPr="00F15E96" w:rsidRDefault="002F66A5">
      <w:pPr>
        <w:spacing w:before="5"/>
        <w:ind w:left="1250" w:right="1417"/>
        <w:jc w:val="both"/>
        <w:rPr>
          <w:rFonts w:ascii="Arial" w:eastAsia="Arial" w:hAnsi="Arial" w:cs="Arial"/>
          <w:lang w:val="pt-BR"/>
        </w:rPr>
      </w:pPr>
      <w:r w:rsidRPr="00F15E96">
        <w:rPr>
          <w:rFonts w:ascii="Arial" w:eastAsia="Arial" w:hAnsi="Arial" w:cs="Arial"/>
          <w:lang w:val="pt-BR"/>
        </w:rPr>
        <w:t xml:space="preserve">6.3.7.         </w:t>
      </w:r>
      <w:r w:rsidRPr="00F15E96">
        <w:rPr>
          <w:rFonts w:ascii="Arial" w:eastAsia="Arial" w:hAnsi="Arial" w:cs="Arial"/>
          <w:color w:val="000009"/>
          <w:lang w:val="pt-BR"/>
        </w:rPr>
        <w:t xml:space="preserve">Servidor ou dirigente desta </w:t>
      </w:r>
      <w:r w:rsidRPr="00F15E96">
        <w:rPr>
          <w:rFonts w:ascii="Arial" w:eastAsia="Arial" w:hAnsi="Arial" w:cs="Arial"/>
          <w:color w:val="000000"/>
          <w:lang w:val="pt-BR"/>
        </w:rPr>
        <w:t xml:space="preserve">entidade </w:t>
      </w:r>
      <w:r w:rsidRPr="00F15E96">
        <w:rPr>
          <w:rFonts w:ascii="Arial" w:eastAsia="Arial" w:hAnsi="Arial" w:cs="Arial"/>
          <w:color w:val="000009"/>
          <w:lang w:val="pt-BR"/>
        </w:rPr>
        <w:t>ou responsável pela licitação;</w:t>
      </w:r>
    </w:p>
    <w:p w:rsidR="00731AE6" w:rsidRPr="00F15E96" w:rsidRDefault="002F66A5">
      <w:pPr>
        <w:spacing w:before="34"/>
        <w:ind w:left="1250" w:right="1951"/>
        <w:jc w:val="both"/>
        <w:rPr>
          <w:rFonts w:ascii="Arial" w:eastAsia="Arial" w:hAnsi="Arial" w:cs="Arial"/>
          <w:lang w:val="pt-BR"/>
        </w:rPr>
      </w:pPr>
      <w:r w:rsidRPr="00F15E96">
        <w:rPr>
          <w:rFonts w:ascii="Arial" w:eastAsia="Arial" w:hAnsi="Arial" w:cs="Arial"/>
          <w:color w:val="000009"/>
          <w:lang w:val="pt-BR"/>
        </w:rPr>
        <w:t>6.3.8.         Entidades empresariais que estejam reunidas em consórcio;</w:t>
      </w:r>
    </w:p>
    <w:p w:rsidR="00731AE6" w:rsidRPr="00F15E96" w:rsidRDefault="002F66A5">
      <w:pPr>
        <w:spacing w:before="34"/>
        <w:ind w:left="1250" w:right="78"/>
        <w:jc w:val="both"/>
        <w:rPr>
          <w:rFonts w:ascii="Arial" w:eastAsia="Arial" w:hAnsi="Arial" w:cs="Arial"/>
          <w:lang w:val="pt-BR"/>
        </w:rPr>
      </w:pPr>
      <w:r w:rsidRPr="00F15E96">
        <w:rPr>
          <w:rFonts w:ascii="Arial" w:eastAsia="Arial" w:hAnsi="Arial" w:cs="Arial"/>
          <w:color w:val="000009"/>
          <w:lang w:val="pt-BR"/>
        </w:rPr>
        <w:t>6.3.9.         Quaisquer interessados que se enquadrem nas vedações previstas no artigo 9º</w:t>
      </w:r>
    </w:p>
    <w:p w:rsidR="00731AE6" w:rsidRPr="00F15E96" w:rsidRDefault="002F66A5">
      <w:pPr>
        <w:spacing w:before="34"/>
        <w:ind w:left="1250" w:right="6073"/>
        <w:jc w:val="both"/>
        <w:rPr>
          <w:rFonts w:ascii="Arial" w:eastAsia="Arial" w:hAnsi="Arial" w:cs="Arial"/>
          <w:lang w:val="pt-BR"/>
        </w:rPr>
      </w:pPr>
      <w:r w:rsidRPr="00F15E96">
        <w:rPr>
          <w:rFonts w:ascii="Arial" w:eastAsia="Arial" w:hAnsi="Arial" w:cs="Arial"/>
          <w:color w:val="000009"/>
          <w:lang w:val="pt-BR"/>
        </w:rPr>
        <w:t>da Lei nº 8.666, de 1993.</w:t>
      </w:r>
    </w:p>
    <w:p w:rsidR="00731AE6" w:rsidRPr="00F15E96" w:rsidRDefault="00731AE6">
      <w:pPr>
        <w:spacing w:before="4" w:line="120" w:lineRule="exact"/>
        <w:rPr>
          <w:sz w:val="13"/>
          <w:szCs w:val="13"/>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Default="002F66A5">
      <w:pPr>
        <w:ind w:left="116"/>
        <w:rPr>
          <w:rFonts w:ascii="Arial" w:eastAsia="Arial" w:hAnsi="Arial" w:cs="Arial"/>
          <w:b/>
          <w:lang w:val="pt-BR"/>
        </w:rPr>
      </w:pPr>
      <w:r w:rsidRPr="00F15E96">
        <w:rPr>
          <w:rFonts w:ascii="Arial" w:eastAsia="Arial" w:hAnsi="Arial" w:cs="Arial"/>
          <w:b/>
          <w:lang w:val="pt-BR"/>
        </w:rPr>
        <w:t>7.   DA HABILITAÇÃO</w:t>
      </w:r>
    </w:p>
    <w:p w:rsidR="00731AE6" w:rsidRPr="00F15E96" w:rsidRDefault="002F66A5">
      <w:pPr>
        <w:spacing w:before="77" w:line="276" w:lineRule="auto"/>
        <w:ind w:left="180" w:right="76"/>
        <w:jc w:val="both"/>
        <w:rPr>
          <w:rFonts w:ascii="Arial" w:eastAsia="Arial" w:hAnsi="Arial" w:cs="Arial"/>
          <w:lang w:val="pt-BR"/>
        </w:rPr>
      </w:pPr>
      <w:r w:rsidRPr="00F15E96">
        <w:rPr>
          <w:rFonts w:ascii="Arial" w:eastAsia="Arial" w:hAnsi="Arial" w:cs="Arial"/>
          <w:color w:val="000009"/>
          <w:lang w:val="pt-BR"/>
        </w:rPr>
        <w:t xml:space="preserve">7.1.            Participarão  desta  licitação  entidades  com   credenciamento  </w:t>
      </w:r>
      <w:r w:rsidRPr="00F15E96">
        <w:rPr>
          <w:rFonts w:ascii="Arial" w:eastAsia="Arial" w:hAnsi="Arial" w:cs="Arial"/>
          <w:color w:val="000000"/>
          <w:lang w:val="pt-BR"/>
        </w:rPr>
        <w:t xml:space="preserve">regular  no  Sistema  de Cadastramento Unificado de Fornecedores – SICAF, em relação à habilitação jurídica, regularidade fiscal  federal  e  trabalhista  e  qualificação  econômico-financeira,  conforme  disposto  nos  </w:t>
      </w:r>
      <w:proofErr w:type="spellStart"/>
      <w:r w:rsidRPr="00F15E96">
        <w:rPr>
          <w:rFonts w:ascii="Arial" w:eastAsia="Arial" w:hAnsi="Arial" w:cs="Arial"/>
          <w:color w:val="000000"/>
          <w:lang w:val="pt-BR"/>
        </w:rPr>
        <w:t>arts</w:t>
      </w:r>
      <w:proofErr w:type="spellEnd"/>
      <w:r w:rsidRPr="00F15E96">
        <w:rPr>
          <w:rFonts w:ascii="Arial" w:eastAsia="Arial" w:hAnsi="Arial" w:cs="Arial"/>
          <w:color w:val="000000"/>
          <w:lang w:val="pt-BR"/>
        </w:rPr>
        <w:t xml:space="preserve">.  4º, </w:t>
      </w:r>
      <w:r w:rsidRPr="00F15E96">
        <w:rPr>
          <w:rFonts w:ascii="Arial" w:eastAsia="Arial" w:hAnsi="Arial" w:cs="Arial"/>
          <w:i/>
          <w:color w:val="000000"/>
          <w:lang w:val="pt-BR"/>
        </w:rPr>
        <w:t>caput</w:t>
      </w:r>
      <w:r w:rsidRPr="00F15E96">
        <w:rPr>
          <w:rFonts w:ascii="Arial" w:eastAsia="Arial" w:hAnsi="Arial" w:cs="Arial"/>
          <w:color w:val="000000"/>
          <w:lang w:val="pt-BR"/>
        </w:rPr>
        <w:t>,  8º,  §  3º,  13,  14,18  e  43,  III  da Instrução  Normativa  SLTI/MPOG  nº  2,  de  2010,bem  como entidades não credenciadas no referido sistema.</w:t>
      </w:r>
    </w:p>
    <w:p w:rsidR="00731AE6" w:rsidRPr="00F15E96" w:rsidRDefault="002F66A5">
      <w:pPr>
        <w:spacing w:line="220" w:lineRule="exact"/>
        <w:ind w:left="180" w:right="80"/>
        <w:jc w:val="both"/>
        <w:rPr>
          <w:rFonts w:ascii="Arial" w:eastAsia="Arial" w:hAnsi="Arial" w:cs="Arial"/>
          <w:lang w:val="pt-BR"/>
        </w:rPr>
      </w:pPr>
      <w:r w:rsidRPr="00F15E96">
        <w:rPr>
          <w:rFonts w:ascii="Arial" w:eastAsia="Arial" w:hAnsi="Arial" w:cs="Arial"/>
          <w:lang w:val="pt-BR"/>
        </w:rPr>
        <w:t xml:space="preserve">7.2.            </w:t>
      </w:r>
      <w:r w:rsidRPr="00F15E96">
        <w:rPr>
          <w:rFonts w:ascii="Arial" w:eastAsia="Arial" w:hAnsi="Arial" w:cs="Arial"/>
          <w:color w:val="000009"/>
          <w:lang w:val="pt-BR"/>
        </w:rPr>
        <w:t xml:space="preserve">Para a habilitação regulamentada na Instrução Normativa </w:t>
      </w:r>
      <w:r w:rsidRPr="00F15E96">
        <w:rPr>
          <w:rFonts w:ascii="Arial" w:eastAsia="Arial" w:hAnsi="Arial" w:cs="Arial"/>
          <w:color w:val="000000"/>
          <w:lang w:val="pt-BR"/>
        </w:rPr>
        <w:t>SLTI/MPOG nº 2, de 2010</w:t>
      </w:r>
      <w:r w:rsidRPr="00F15E96">
        <w:rPr>
          <w:rFonts w:ascii="Arial" w:eastAsia="Arial" w:hAnsi="Arial" w:cs="Arial"/>
          <w:color w:val="000009"/>
          <w:lang w:val="pt-BR"/>
        </w:rPr>
        <w:t>, o</w:t>
      </w:r>
    </w:p>
    <w:p w:rsidR="00731AE6" w:rsidRPr="00F15E96" w:rsidRDefault="002F66A5">
      <w:pPr>
        <w:spacing w:before="34" w:line="275" w:lineRule="auto"/>
        <w:ind w:left="180" w:right="72"/>
        <w:jc w:val="both"/>
        <w:rPr>
          <w:rFonts w:ascii="Arial" w:eastAsia="Arial" w:hAnsi="Arial" w:cs="Arial"/>
          <w:lang w:val="pt-BR"/>
        </w:rPr>
      </w:pPr>
      <w:r w:rsidRPr="00F15E96">
        <w:rPr>
          <w:rFonts w:ascii="Arial" w:eastAsia="Arial" w:hAnsi="Arial" w:cs="Arial"/>
          <w:color w:val="000009"/>
          <w:lang w:val="pt-BR"/>
        </w:rPr>
        <w:t>interessado deverá atender às condições exigidas para cadastramento no SICAF, até o terceiro dia útil anterior à data prevista para recebimento das propostas.</w:t>
      </w:r>
    </w:p>
    <w:p w:rsidR="00731AE6" w:rsidRPr="00F15E96" w:rsidRDefault="002F66A5">
      <w:pPr>
        <w:spacing w:before="1" w:line="277" w:lineRule="auto"/>
        <w:ind w:left="887" w:right="83"/>
        <w:jc w:val="both"/>
        <w:rPr>
          <w:rFonts w:ascii="Arial" w:eastAsia="Arial" w:hAnsi="Arial" w:cs="Arial"/>
          <w:lang w:val="pt-BR"/>
        </w:rPr>
      </w:pPr>
      <w:r w:rsidRPr="00F15E96">
        <w:rPr>
          <w:rFonts w:ascii="Arial" w:eastAsia="Arial" w:hAnsi="Arial" w:cs="Arial"/>
          <w:b/>
          <w:color w:val="000009"/>
          <w:lang w:val="pt-BR"/>
        </w:rPr>
        <w:t xml:space="preserve">7.2.3.         </w:t>
      </w:r>
      <w:r w:rsidRPr="00F15E96">
        <w:rPr>
          <w:rFonts w:ascii="Arial" w:eastAsia="Arial" w:hAnsi="Arial" w:cs="Arial"/>
          <w:color w:val="000009"/>
          <w:lang w:val="pt-BR"/>
        </w:rPr>
        <w:t>O  SICAF  será  utilizado  para  aferição  da  habilitação  jurídica  e  da  regularidade fiscal federal por meio de consulta "online". A regularidade trabalhista será aferida por meio da  apresentação  de  Certidão  emitida  pelo  sítio  oficial  do  Tribunal  Superior  do  Trabalho, caso a informação não esteja disponível no SICAF.</w:t>
      </w:r>
    </w:p>
    <w:p w:rsidR="00731AE6" w:rsidRPr="00F15E96" w:rsidRDefault="002F66A5">
      <w:pPr>
        <w:spacing w:line="220" w:lineRule="exact"/>
        <w:ind w:left="887" w:right="93"/>
        <w:jc w:val="both"/>
        <w:rPr>
          <w:rFonts w:ascii="Arial" w:eastAsia="Arial" w:hAnsi="Arial" w:cs="Arial"/>
          <w:lang w:val="pt-BR"/>
        </w:rPr>
      </w:pPr>
      <w:r w:rsidRPr="00F15E96">
        <w:rPr>
          <w:rFonts w:ascii="Arial" w:eastAsia="Arial" w:hAnsi="Arial" w:cs="Arial"/>
          <w:b/>
          <w:color w:val="000009"/>
          <w:lang w:val="pt-BR"/>
        </w:rPr>
        <w:t xml:space="preserve">7.2.1.         </w:t>
      </w:r>
      <w:r w:rsidRPr="00F15E96">
        <w:rPr>
          <w:rFonts w:ascii="Arial" w:eastAsia="Arial" w:hAnsi="Arial" w:cs="Arial"/>
          <w:color w:val="000009"/>
          <w:lang w:val="pt-BR"/>
        </w:rPr>
        <w:t>Também  poderão  ser  consultados  os  sítios  oficiais  emissores  de  certidões,</w:t>
      </w:r>
    </w:p>
    <w:p w:rsidR="00731AE6" w:rsidRPr="00F15E96" w:rsidRDefault="002F66A5">
      <w:pPr>
        <w:spacing w:before="34" w:line="275" w:lineRule="auto"/>
        <w:ind w:left="887" w:right="78"/>
        <w:jc w:val="both"/>
        <w:rPr>
          <w:rFonts w:ascii="Arial" w:eastAsia="Arial" w:hAnsi="Arial" w:cs="Arial"/>
          <w:lang w:val="pt-BR"/>
        </w:rPr>
      </w:pPr>
      <w:r w:rsidRPr="00F15E96">
        <w:rPr>
          <w:rFonts w:ascii="Arial" w:eastAsia="Arial" w:hAnsi="Arial" w:cs="Arial"/>
          <w:color w:val="000009"/>
          <w:lang w:val="pt-BR"/>
        </w:rPr>
        <w:t>quando o licitante esteja com alguma documentação vencida junto ao SICAF.A validade das certidões emitidas por meio da rede mundial de computadores (Internet) ficará condicionada à verificação da sua legitimidade por meio de consulta “online”.</w:t>
      </w:r>
    </w:p>
    <w:p w:rsidR="00731AE6" w:rsidRPr="00F15E96" w:rsidRDefault="002F66A5">
      <w:pPr>
        <w:spacing w:before="1" w:line="275" w:lineRule="auto"/>
        <w:ind w:left="887" w:right="82"/>
        <w:jc w:val="both"/>
        <w:rPr>
          <w:rFonts w:ascii="Arial" w:eastAsia="Arial" w:hAnsi="Arial" w:cs="Arial"/>
          <w:lang w:val="pt-BR"/>
        </w:rPr>
      </w:pPr>
      <w:r w:rsidRPr="00F15E96">
        <w:rPr>
          <w:rFonts w:ascii="Arial" w:eastAsia="Arial" w:hAnsi="Arial" w:cs="Arial"/>
          <w:b/>
          <w:color w:val="000009"/>
          <w:lang w:val="pt-BR"/>
        </w:rPr>
        <w:t xml:space="preserve">7.2.2.         </w:t>
      </w:r>
      <w:r w:rsidRPr="00F15E96">
        <w:rPr>
          <w:rFonts w:ascii="Arial" w:eastAsia="Arial" w:hAnsi="Arial" w:cs="Arial"/>
          <w:color w:val="000009"/>
          <w:lang w:val="pt-BR"/>
        </w:rPr>
        <w:t>Procedida a consulta, serão impressas declarações demonstrativas da situação de  cada  licitante  credenciado,  que  serão  assinadas  pelos  membros  da  Comissão  de Licitação, bem como pelos representantes legais das empresas licitantes.</w:t>
      </w:r>
    </w:p>
    <w:p w:rsidR="00731AE6" w:rsidRPr="00F15E96" w:rsidRDefault="00731AE6">
      <w:pPr>
        <w:spacing w:before="5" w:line="260" w:lineRule="exact"/>
        <w:rPr>
          <w:sz w:val="26"/>
          <w:szCs w:val="26"/>
          <w:lang w:val="pt-BR"/>
        </w:rPr>
      </w:pPr>
    </w:p>
    <w:p w:rsidR="00731AE6" w:rsidRPr="00F15E96" w:rsidRDefault="002F66A5">
      <w:pPr>
        <w:spacing w:line="275" w:lineRule="auto"/>
        <w:ind w:left="608" w:right="81" w:hanging="500"/>
        <w:jc w:val="both"/>
        <w:rPr>
          <w:rFonts w:ascii="Arial" w:eastAsia="Arial" w:hAnsi="Arial" w:cs="Arial"/>
          <w:lang w:val="pt-BR"/>
        </w:rPr>
      </w:pPr>
      <w:r w:rsidRPr="00F15E96">
        <w:rPr>
          <w:rFonts w:ascii="Arial" w:eastAsia="Arial" w:hAnsi="Arial" w:cs="Arial"/>
          <w:color w:val="000009"/>
          <w:lang w:val="pt-BR"/>
        </w:rPr>
        <w:t xml:space="preserve">7.3.   </w:t>
      </w:r>
      <w:r w:rsidRPr="00F15E96">
        <w:rPr>
          <w:rFonts w:ascii="Arial" w:eastAsia="Arial" w:hAnsi="Arial" w:cs="Arial"/>
          <w:color w:val="000000"/>
          <w:lang w:val="pt-BR"/>
        </w:rPr>
        <w:t xml:space="preserve">A título de habilitação no certame, os licitantes deverão apresentar a seguinte documentação no Envelope n° 1, </w:t>
      </w:r>
      <w:r w:rsidRPr="00F15E96">
        <w:rPr>
          <w:rFonts w:ascii="Arial" w:eastAsia="Arial" w:hAnsi="Arial" w:cs="Arial"/>
          <w:b/>
          <w:color w:val="000000"/>
          <w:lang w:val="pt-BR"/>
        </w:rPr>
        <w:t>salvo quando as informações pertinentes estiverem contempladas de forma regular no SICAF:</w:t>
      </w:r>
    </w:p>
    <w:p w:rsidR="00731AE6" w:rsidRPr="00F15E96" w:rsidRDefault="00731AE6">
      <w:pPr>
        <w:spacing w:before="5" w:line="260" w:lineRule="exact"/>
        <w:rPr>
          <w:sz w:val="26"/>
          <w:szCs w:val="26"/>
          <w:lang w:val="pt-BR"/>
        </w:rPr>
      </w:pPr>
    </w:p>
    <w:p w:rsidR="00731AE6" w:rsidRPr="00F15E96" w:rsidRDefault="002F66A5">
      <w:pPr>
        <w:ind w:left="887" w:right="5409"/>
        <w:jc w:val="both"/>
        <w:rPr>
          <w:rFonts w:ascii="Arial" w:eastAsia="Arial" w:hAnsi="Arial" w:cs="Arial"/>
          <w:lang w:val="pt-BR"/>
        </w:rPr>
      </w:pPr>
      <w:r w:rsidRPr="00F15E96">
        <w:rPr>
          <w:rFonts w:ascii="Arial" w:eastAsia="Arial" w:hAnsi="Arial" w:cs="Arial"/>
          <w:color w:val="000009"/>
          <w:lang w:val="pt-BR"/>
        </w:rPr>
        <w:t xml:space="preserve">7.3.1.         </w:t>
      </w:r>
      <w:r w:rsidRPr="00F15E96">
        <w:rPr>
          <w:rFonts w:ascii="Arial" w:eastAsia="Arial" w:hAnsi="Arial" w:cs="Arial"/>
          <w:b/>
          <w:color w:val="000009"/>
          <w:lang w:val="pt-BR"/>
        </w:rPr>
        <w:t>Habilitação jurídica:</w:t>
      </w:r>
    </w:p>
    <w:p w:rsidR="00731AE6" w:rsidRPr="00F15E96" w:rsidRDefault="002F66A5">
      <w:pPr>
        <w:spacing w:before="39"/>
        <w:ind w:left="1453" w:right="80"/>
        <w:jc w:val="both"/>
        <w:rPr>
          <w:rFonts w:ascii="Arial" w:eastAsia="Arial" w:hAnsi="Arial" w:cs="Arial"/>
          <w:lang w:val="pt-BR"/>
        </w:rPr>
      </w:pPr>
      <w:r w:rsidRPr="00F15E96">
        <w:rPr>
          <w:rFonts w:ascii="Arial" w:eastAsia="Arial" w:hAnsi="Arial" w:cs="Arial"/>
          <w:color w:val="000009"/>
          <w:lang w:val="pt-BR"/>
        </w:rPr>
        <w:t>7.3.1.1.        No  caso  de  empresário  individual,  inscrição  no  Registro  Público  de</w:t>
      </w:r>
    </w:p>
    <w:p w:rsidR="00731AE6" w:rsidRPr="00F15E96" w:rsidRDefault="002F66A5">
      <w:pPr>
        <w:spacing w:before="34"/>
        <w:ind w:left="1453" w:right="5862"/>
        <w:jc w:val="both"/>
        <w:rPr>
          <w:rFonts w:ascii="Arial" w:eastAsia="Arial" w:hAnsi="Arial" w:cs="Arial"/>
          <w:lang w:val="pt-BR"/>
        </w:rPr>
      </w:pPr>
      <w:r w:rsidRPr="00F15E96">
        <w:rPr>
          <w:rFonts w:ascii="Arial" w:eastAsia="Arial" w:hAnsi="Arial" w:cs="Arial"/>
          <w:color w:val="000009"/>
          <w:lang w:val="pt-BR"/>
        </w:rPr>
        <w:t>Empresas Mercantis;</w:t>
      </w:r>
    </w:p>
    <w:p w:rsidR="00731AE6" w:rsidRPr="00F15E96" w:rsidRDefault="002F66A5">
      <w:pPr>
        <w:spacing w:before="34" w:line="275" w:lineRule="auto"/>
        <w:ind w:left="1453" w:right="76"/>
        <w:jc w:val="both"/>
        <w:rPr>
          <w:rFonts w:ascii="Arial" w:eastAsia="Arial" w:hAnsi="Arial" w:cs="Arial"/>
          <w:lang w:val="pt-BR"/>
        </w:rPr>
      </w:pPr>
      <w:r w:rsidRPr="00F15E96">
        <w:rPr>
          <w:rFonts w:ascii="Arial" w:eastAsia="Arial" w:hAnsi="Arial" w:cs="Arial"/>
          <w:color w:val="000009"/>
          <w:lang w:val="pt-BR"/>
        </w:rPr>
        <w:t>7.3.1.2.        Para    as    sociedades    empresárias    ou    empresas    individuais    de responsabilidade  limitada  -  EIRELI:  ato  constitutivo,  estatuto  ou  contrato  social  em vigor, devidamente registrado na Junta Comercial da respectiva sede, acompanhado de documento comprobatório de seus administradores;</w:t>
      </w:r>
    </w:p>
    <w:p w:rsidR="00731AE6" w:rsidRPr="00F15E96" w:rsidRDefault="002F66A5">
      <w:pPr>
        <w:spacing w:before="5" w:line="275" w:lineRule="auto"/>
        <w:ind w:left="1453" w:right="84"/>
        <w:jc w:val="both"/>
        <w:rPr>
          <w:rFonts w:ascii="Arial" w:eastAsia="Arial" w:hAnsi="Arial" w:cs="Arial"/>
          <w:lang w:val="pt-BR"/>
        </w:rPr>
      </w:pPr>
      <w:r w:rsidRPr="00F15E96">
        <w:rPr>
          <w:rFonts w:ascii="Arial" w:eastAsia="Arial" w:hAnsi="Arial" w:cs="Arial"/>
          <w:lang w:val="pt-BR"/>
        </w:rPr>
        <w:t>7.3.1.3.        Em se tratando de sociedades comerciais, contrato social ou estatuto em vigor, devidamente registrado, e, no caso de sociedades por ações, acompanhado de documentos de eleição de seus administradores;</w:t>
      </w:r>
    </w:p>
    <w:p w:rsidR="00731AE6" w:rsidRPr="00F15E96" w:rsidRDefault="002F66A5">
      <w:pPr>
        <w:spacing w:before="1" w:line="275" w:lineRule="auto"/>
        <w:ind w:left="1453" w:right="82"/>
        <w:jc w:val="both"/>
        <w:rPr>
          <w:rFonts w:ascii="Arial" w:eastAsia="Arial" w:hAnsi="Arial" w:cs="Arial"/>
          <w:lang w:val="pt-BR"/>
        </w:rPr>
      </w:pPr>
      <w:r w:rsidRPr="00F15E96">
        <w:rPr>
          <w:rFonts w:ascii="Arial" w:eastAsia="Arial" w:hAnsi="Arial" w:cs="Arial"/>
          <w:lang w:val="pt-BR"/>
        </w:rPr>
        <w:t>7.3.1.4.        Inscrição no Registro Público de Empresas Mercantis onde opera, com averbação  no  Registro  onde  tem  sede  a  matriz,  no  caso  de  ser  o  participante sucursal, filial ou agência;</w:t>
      </w:r>
    </w:p>
    <w:p w:rsidR="00731AE6" w:rsidRPr="00F15E96" w:rsidRDefault="002F66A5">
      <w:pPr>
        <w:spacing w:line="275" w:lineRule="auto"/>
        <w:ind w:left="1453" w:right="77"/>
        <w:jc w:val="both"/>
        <w:rPr>
          <w:rFonts w:ascii="Arial" w:eastAsia="Arial" w:hAnsi="Arial" w:cs="Arial"/>
          <w:lang w:val="pt-BR"/>
        </w:rPr>
      </w:pPr>
      <w:r w:rsidRPr="00F15E96">
        <w:rPr>
          <w:rFonts w:ascii="Arial" w:eastAsia="Arial" w:hAnsi="Arial" w:cs="Arial"/>
          <w:lang w:val="pt-BR"/>
        </w:rPr>
        <w:t>7.3.1.5.        Inscrição do ato constitutivo no Registro Civil das Pessoas Jurídicas, no caso de sociedades simples, acompanhada de prova de diretoria em exercício;</w:t>
      </w:r>
    </w:p>
    <w:p w:rsidR="00731AE6" w:rsidRPr="00F15E96" w:rsidRDefault="00731AE6">
      <w:pPr>
        <w:spacing w:before="1" w:line="120" w:lineRule="exact"/>
        <w:rPr>
          <w:sz w:val="12"/>
          <w:szCs w:val="12"/>
          <w:lang w:val="pt-BR"/>
        </w:rPr>
      </w:pPr>
    </w:p>
    <w:p w:rsidR="00731AE6" w:rsidRPr="00F15E96" w:rsidRDefault="002F66A5">
      <w:pPr>
        <w:spacing w:line="275" w:lineRule="auto"/>
        <w:ind w:left="1453" w:right="81"/>
        <w:jc w:val="both"/>
        <w:rPr>
          <w:rFonts w:ascii="Arial" w:eastAsia="Arial" w:hAnsi="Arial" w:cs="Arial"/>
          <w:lang w:val="pt-BR"/>
        </w:rPr>
      </w:pPr>
      <w:r w:rsidRPr="00F15E96">
        <w:rPr>
          <w:rFonts w:ascii="Arial" w:eastAsia="Arial" w:hAnsi="Arial" w:cs="Arial"/>
          <w:color w:val="000009"/>
          <w:lang w:val="pt-BR"/>
        </w:rPr>
        <w:t>7.3.1.6.        Decreto   de   autorização,   em   se   tratando   de   sociedade   empresária estrangeira em funcionamento no País;</w:t>
      </w:r>
    </w:p>
    <w:p w:rsidR="00731AE6" w:rsidRPr="00F15E96" w:rsidRDefault="00731AE6">
      <w:pPr>
        <w:spacing w:before="1" w:line="120" w:lineRule="exact"/>
        <w:rPr>
          <w:sz w:val="12"/>
          <w:szCs w:val="12"/>
          <w:lang w:val="pt-BR"/>
        </w:rPr>
      </w:pPr>
    </w:p>
    <w:p w:rsidR="00731AE6" w:rsidRPr="00F15E96" w:rsidRDefault="002F66A5">
      <w:pPr>
        <w:spacing w:line="277" w:lineRule="auto"/>
        <w:ind w:left="1453" w:right="78"/>
        <w:jc w:val="both"/>
        <w:rPr>
          <w:rFonts w:ascii="Arial" w:eastAsia="Arial" w:hAnsi="Arial" w:cs="Arial"/>
          <w:lang w:val="pt-BR"/>
        </w:rPr>
      </w:pPr>
      <w:r w:rsidRPr="00F15E96">
        <w:rPr>
          <w:rFonts w:ascii="Arial" w:eastAsia="Arial" w:hAnsi="Arial" w:cs="Arial"/>
          <w:lang w:val="pt-BR"/>
        </w:rPr>
        <w:t>7.3.1.7.        Os    atos    constitutivos    das    empresas    licitantes    deverão    estar acompanhados  dos  demais  documentos  aditivos  e  modificativos  do  seu  texto  ou, preferencialmente, da respectiva consolidação.</w:t>
      </w:r>
    </w:p>
    <w:p w:rsidR="00731AE6" w:rsidRPr="00F15E96" w:rsidRDefault="00731AE6">
      <w:pPr>
        <w:spacing w:before="4" w:line="100" w:lineRule="exact"/>
        <w:rPr>
          <w:sz w:val="11"/>
          <w:szCs w:val="11"/>
          <w:lang w:val="pt-BR"/>
        </w:rPr>
      </w:pPr>
    </w:p>
    <w:p w:rsidR="00731AE6" w:rsidRPr="00F15E96" w:rsidRDefault="002F66A5">
      <w:pPr>
        <w:ind w:left="887" w:right="4065"/>
        <w:jc w:val="both"/>
        <w:rPr>
          <w:rFonts w:ascii="Arial" w:eastAsia="Arial" w:hAnsi="Arial" w:cs="Arial"/>
          <w:lang w:val="pt-BR"/>
        </w:rPr>
      </w:pPr>
      <w:r w:rsidRPr="00F15E96">
        <w:rPr>
          <w:rFonts w:ascii="Arial" w:eastAsia="Arial" w:hAnsi="Arial" w:cs="Arial"/>
          <w:color w:val="000009"/>
          <w:lang w:val="pt-BR"/>
        </w:rPr>
        <w:t xml:space="preserve">7.3.2.         </w:t>
      </w:r>
      <w:r w:rsidRPr="00F15E96">
        <w:rPr>
          <w:rFonts w:ascii="Arial" w:eastAsia="Arial" w:hAnsi="Arial" w:cs="Arial"/>
          <w:b/>
          <w:color w:val="000000"/>
          <w:lang w:val="pt-BR"/>
        </w:rPr>
        <w:t>Regularidades fiscal e trabalhista:</w:t>
      </w:r>
    </w:p>
    <w:p w:rsidR="00731AE6" w:rsidRPr="00F15E96" w:rsidRDefault="002F66A5">
      <w:pPr>
        <w:spacing w:before="39"/>
        <w:ind w:left="1453" w:right="966"/>
        <w:jc w:val="both"/>
        <w:rPr>
          <w:rFonts w:ascii="Arial" w:eastAsia="Arial" w:hAnsi="Arial" w:cs="Arial"/>
          <w:lang w:val="pt-BR"/>
        </w:rPr>
      </w:pPr>
      <w:r w:rsidRPr="00F15E96">
        <w:rPr>
          <w:rFonts w:ascii="Arial" w:eastAsia="Arial" w:hAnsi="Arial" w:cs="Arial"/>
          <w:color w:val="000009"/>
          <w:lang w:val="pt-BR"/>
        </w:rPr>
        <w:t>7.3.2.1.        Prova de inscrição no Cadastro Nacional de Pessoas Jurídicas;</w:t>
      </w:r>
    </w:p>
    <w:p w:rsidR="00731AE6" w:rsidRPr="00F15E96" w:rsidRDefault="002F66A5" w:rsidP="00377557">
      <w:pPr>
        <w:spacing w:before="34" w:line="275" w:lineRule="auto"/>
        <w:ind w:left="1453" w:right="76"/>
        <w:jc w:val="both"/>
        <w:rPr>
          <w:rFonts w:ascii="Arial" w:eastAsia="Arial" w:hAnsi="Arial" w:cs="Arial"/>
          <w:lang w:val="pt-BR"/>
        </w:rPr>
      </w:pPr>
      <w:r w:rsidRPr="00F15E96">
        <w:rPr>
          <w:rFonts w:ascii="Arial" w:eastAsia="Arial" w:hAnsi="Arial" w:cs="Arial"/>
          <w:lang w:val="pt-BR"/>
        </w:rPr>
        <w:t xml:space="preserve">7.3.2.2.        </w:t>
      </w:r>
      <w:r w:rsidRPr="00F15E96">
        <w:rPr>
          <w:rFonts w:ascii="Arial" w:eastAsia="Arial" w:hAnsi="Arial" w:cs="Arial"/>
          <w:color w:val="000009"/>
          <w:lang w:val="pt-BR"/>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w:t>
      </w:r>
      <w:r w:rsidR="00377557">
        <w:rPr>
          <w:rFonts w:ascii="Arial" w:eastAsia="Arial" w:hAnsi="Arial" w:cs="Arial"/>
          <w:color w:val="000009"/>
          <w:lang w:val="pt-BR"/>
        </w:rPr>
        <w:t xml:space="preserve"> </w:t>
      </w:r>
      <w:r w:rsidRPr="00F15E96">
        <w:rPr>
          <w:rFonts w:ascii="Arial" w:eastAsia="Arial" w:hAnsi="Arial" w:cs="Arial"/>
          <w:color w:val="000009"/>
          <w:lang w:val="pt-BR"/>
        </w:rPr>
        <w:t>Portaria Conjunta nº 1.751, de 02/10/2014, do Secretário da Receita Federal do Brasil e da Procuradora-Geral da Fazenda Nacional.</w:t>
      </w:r>
    </w:p>
    <w:p w:rsidR="00731AE6" w:rsidRPr="00F15E96" w:rsidRDefault="002F66A5">
      <w:pPr>
        <w:spacing w:line="220" w:lineRule="exact"/>
        <w:ind w:left="1437" w:right="81"/>
        <w:jc w:val="both"/>
        <w:rPr>
          <w:rFonts w:ascii="Arial" w:eastAsia="Arial" w:hAnsi="Arial" w:cs="Arial"/>
          <w:lang w:val="pt-BR"/>
        </w:rPr>
      </w:pPr>
      <w:r w:rsidRPr="00F15E96">
        <w:rPr>
          <w:rFonts w:ascii="Arial" w:eastAsia="Arial" w:hAnsi="Arial" w:cs="Arial"/>
          <w:lang w:val="pt-BR"/>
        </w:rPr>
        <w:t>7.3.2.3.        Prova de regularidade com o Fundo de Garantia do Tempo de Serviço</w:t>
      </w:r>
    </w:p>
    <w:p w:rsidR="00731AE6" w:rsidRPr="00F15E96" w:rsidRDefault="002F66A5">
      <w:pPr>
        <w:spacing w:before="34"/>
        <w:ind w:left="1437" w:right="7014"/>
        <w:jc w:val="both"/>
        <w:rPr>
          <w:rFonts w:ascii="Arial" w:eastAsia="Arial" w:hAnsi="Arial" w:cs="Arial"/>
          <w:lang w:val="pt-BR"/>
        </w:rPr>
      </w:pPr>
      <w:r w:rsidRPr="00F15E96">
        <w:rPr>
          <w:rFonts w:ascii="Arial" w:eastAsia="Arial" w:hAnsi="Arial" w:cs="Arial"/>
          <w:lang w:val="pt-BR"/>
        </w:rPr>
        <w:t>(FGTS);</w:t>
      </w:r>
    </w:p>
    <w:p w:rsidR="00731AE6" w:rsidRPr="00F15E96" w:rsidRDefault="00731AE6">
      <w:pPr>
        <w:spacing w:before="5" w:line="140" w:lineRule="exact"/>
        <w:rPr>
          <w:sz w:val="15"/>
          <w:szCs w:val="15"/>
          <w:lang w:val="pt-BR"/>
        </w:rPr>
      </w:pPr>
    </w:p>
    <w:p w:rsidR="00731AE6" w:rsidRPr="00F15E96" w:rsidRDefault="002F66A5">
      <w:pPr>
        <w:spacing w:line="275" w:lineRule="auto"/>
        <w:ind w:left="1437" w:right="72"/>
        <w:jc w:val="both"/>
        <w:rPr>
          <w:rFonts w:ascii="Arial" w:eastAsia="Arial" w:hAnsi="Arial" w:cs="Arial"/>
          <w:lang w:val="pt-BR"/>
        </w:rPr>
      </w:pPr>
      <w:r w:rsidRPr="00F15E96">
        <w:rPr>
          <w:rFonts w:ascii="Arial" w:eastAsia="Arial" w:hAnsi="Arial" w:cs="Arial"/>
          <w:lang w:val="pt-BR"/>
        </w:rPr>
        <w:t>7.3.2.4.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731AE6" w:rsidRPr="00F15E96" w:rsidRDefault="00731AE6">
      <w:pPr>
        <w:spacing w:before="1" w:line="120" w:lineRule="exact"/>
        <w:rPr>
          <w:sz w:val="12"/>
          <w:szCs w:val="12"/>
          <w:lang w:val="pt-BR"/>
        </w:rPr>
      </w:pPr>
    </w:p>
    <w:p w:rsidR="00731AE6" w:rsidRPr="00F15E96" w:rsidRDefault="002F66A5">
      <w:pPr>
        <w:spacing w:line="275" w:lineRule="auto"/>
        <w:ind w:left="1437" w:right="76"/>
        <w:jc w:val="both"/>
        <w:rPr>
          <w:rFonts w:ascii="Arial" w:eastAsia="Arial" w:hAnsi="Arial" w:cs="Arial"/>
          <w:lang w:val="pt-BR"/>
        </w:rPr>
      </w:pPr>
      <w:r w:rsidRPr="00F15E96">
        <w:rPr>
          <w:rFonts w:ascii="Arial" w:eastAsia="Arial" w:hAnsi="Arial" w:cs="Arial"/>
          <w:lang w:val="pt-BR"/>
        </w:rPr>
        <w:t>7.3.2.5.        prova  de  inscrição  no  cadastro  de  contribuintes  estadual/municipal, relativo  ao  domicílio  ou  sede  do  licitante,  pertinente  ao  seu  ramo  de  atividade  e compatível com o objeto contratual;</w:t>
      </w:r>
    </w:p>
    <w:p w:rsidR="00731AE6" w:rsidRPr="00F15E96" w:rsidRDefault="00731AE6">
      <w:pPr>
        <w:spacing w:before="6" w:line="120" w:lineRule="exact"/>
        <w:rPr>
          <w:sz w:val="12"/>
          <w:szCs w:val="12"/>
          <w:lang w:val="pt-BR"/>
        </w:rPr>
      </w:pPr>
    </w:p>
    <w:p w:rsidR="00731AE6" w:rsidRPr="00F15E96" w:rsidRDefault="002F66A5">
      <w:pPr>
        <w:spacing w:line="275" w:lineRule="auto"/>
        <w:ind w:left="1437" w:right="76"/>
        <w:jc w:val="both"/>
        <w:rPr>
          <w:rFonts w:ascii="Arial" w:eastAsia="Arial" w:hAnsi="Arial" w:cs="Arial"/>
          <w:lang w:val="pt-BR"/>
        </w:rPr>
      </w:pPr>
      <w:r w:rsidRPr="00F15E96">
        <w:rPr>
          <w:rFonts w:ascii="Arial" w:eastAsia="Arial" w:hAnsi="Arial" w:cs="Arial"/>
          <w:lang w:val="pt-BR"/>
        </w:rPr>
        <w:t>7.3.2.6.        prova de regularidade com a Fazenda Estadual/Municipal do domicílio ou sede do licitante;</w:t>
      </w:r>
    </w:p>
    <w:p w:rsidR="00731AE6" w:rsidRPr="00F15E96" w:rsidRDefault="00731AE6">
      <w:pPr>
        <w:spacing w:before="1" w:line="120" w:lineRule="exact"/>
        <w:rPr>
          <w:sz w:val="12"/>
          <w:szCs w:val="12"/>
          <w:lang w:val="pt-BR"/>
        </w:rPr>
      </w:pPr>
    </w:p>
    <w:p w:rsidR="00731AE6" w:rsidRPr="00F15E96" w:rsidRDefault="002F66A5">
      <w:pPr>
        <w:spacing w:line="275" w:lineRule="auto"/>
        <w:ind w:left="1437" w:right="78"/>
        <w:jc w:val="both"/>
        <w:rPr>
          <w:rFonts w:ascii="Arial" w:eastAsia="Arial" w:hAnsi="Arial" w:cs="Arial"/>
          <w:lang w:val="pt-BR"/>
        </w:rPr>
      </w:pPr>
      <w:r w:rsidRPr="00F15E96">
        <w:rPr>
          <w:rFonts w:ascii="Arial" w:eastAsia="Arial" w:hAnsi="Arial" w:cs="Arial"/>
          <w:lang w:val="pt-BR"/>
        </w:rPr>
        <w:t>7.3.2.7.        caso  o  fornecedor  seja  considerado  isento  de  tributos  relacionados  ao objeto   licitatório,   deverá   comprovar   tal   condição   mediante   a   apresentação   de declaração emitida pela correspondente Fazenda do domicílio ou sede do fornecedor, ou outra equivalente, na forma da lei;</w:t>
      </w:r>
    </w:p>
    <w:p w:rsidR="00731AE6" w:rsidRPr="00F15E96" w:rsidRDefault="00731AE6">
      <w:pPr>
        <w:spacing w:before="1" w:line="120" w:lineRule="exact"/>
        <w:rPr>
          <w:sz w:val="12"/>
          <w:szCs w:val="12"/>
          <w:lang w:val="pt-BR"/>
        </w:rPr>
      </w:pPr>
    </w:p>
    <w:p w:rsidR="00731AE6" w:rsidRPr="00F15E96" w:rsidRDefault="002F66A5">
      <w:pPr>
        <w:spacing w:line="275" w:lineRule="auto"/>
        <w:ind w:left="1437" w:right="74"/>
        <w:jc w:val="both"/>
        <w:rPr>
          <w:rFonts w:ascii="Arial" w:eastAsia="Arial" w:hAnsi="Arial" w:cs="Arial"/>
          <w:lang w:val="pt-BR"/>
        </w:rPr>
      </w:pPr>
      <w:r w:rsidRPr="00F15E96">
        <w:rPr>
          <w:rFonts w:ascii="Arial" w:eastAsia="Arial" w:hAnsi="Arial" w:cs="Arial"/>
          <w:lang w:val="pt-BR"/>
        </w:rPr>
        <w:t>7.3.2.8.        Caso  o  licitante  detentor  do menor  preço  seja microempresa,  empresa de pequeno porte ou sociedade cooperativa deverá apresentar toda a documentação exigida   para   efeito   de   comprovação   de   regularidade   fiscal,   mesmo   que   esta apresente alguma restrição, sob pena de inabilitação.</w:t>
      </w:r>
    </w:p>
    <w:p w:rsidR="00731AE6" w:rsidRPr="00F15E96" w:rsidRDefault="00731AE6">
      <w:pPr>
        <w:spacing w:before="1" w:line="120" w:lineRule="exact"/>
        <w:rPr>
          <w:sz w:val="12"/>
          <w:szCs w:val="12"/>
          <w:lang w:val="pt-BR"/>
        </w:rPr>
      </w:pPr>
    </w:p>
    <w:p w:rsidR="00731AE6" w:rsidRPr="00F15E96" w:rsidRDefault="002F66A5">
      <w:pPr>
        <w:spacing w:line="276" w:lineRule="auto"/>
        <w:ind w:left="870" w:right="69"/>
        <w:jc w:val="both"/>
        <w:rPr>
          <w:rFonts w:ascii="Arial" w:eastAsia="Arial" w:hAnsi="Arial" w:cs="Arial"/>
          <w:sz w:val="24"/>
          <w:szCs w:val="24"/>
          <w:lang w:val="pt-BR"/>
        </w:rPr>
      </w:pPr>
      <w:r w:rsidRPr="00F15E96">
        <w:rPr>
          <w:rFonts w:ascii="Arial" w:eastAsia="Arial" w:hAnsi="Arial" w:cs="Arial"/>
          <w:lang w:val="pt-BR"/>
        </w:rPr>
        <w:t xml:space="preserve">7.3.3.         </w:t>
      </w:r>
      <w:r w:rsidRPr="00F15E96">
        <w:rPr>
          <w:rFonts w:ascii="Arial" w:eastAsia="Arial" w:hAnsi="Arial" w:cs="Arial"/>
          <w:b/>
          <w:lang w:val="pt-BR"/>
        </w:rPr>
        <w:t>Qualificação  Técnica</w:t>
      </w:r>
      <w:r w:rsidRPr="00F15E96">
        <w:rPr>
          <w:rFonts w:ascii="Arial" w:eastAsia="Arial" w:hAnsi="Arial" w:cs="Arial"/>
          <w:lang w:val="pt-BR"/>
        </w:rPr>
        <w:t>.  Todos  os  licitantes,  credenciados  ou  não  no  SICAF, deverão   comprovar,   ainda,   a   qualificação   técnica,   por   meio   da   apresentação   dos documentos que seguem, no envelope nº 1</w:t>
      </w:r>
      <w:r w:rsidRPr="00F15E96">
        <w:rPr>
          <w:rFonts w:ascii="Arial" w:eastAsia="Arial" w:hAnsi="Arial" w:cs="Arial"/>
          <w:sz w:val="24"/>
          <w:szCs w:val="24"/>
          <w:lang w:val="pt-BR"/>
        </w:rPr>
        <w:t>:</w:t>
      </w:r>
    </w:p>
    <w:p w:rsidR="00731AE6" w:rsidRPr="00F15E96" w:rsidRDefault="00731AE6">
      <w:pPr>
        <w:spacing w:before="5" w:line="120" w:lineRule="exact"/>
        <w:rPr>
          <w:sz w:val="12"/>
          <w:szCs w:val="12"/>
          <w:lang w:val="pt-BR"/>
        </w:rPr>
      </w:pPr>
    </w:p>
    <w:p w:rsidR="00731AE6" w:rsidRPr="00F15E96" w:rsidRDefault="002F66A5">
      <w:pPr>
        <w:spacing w:line="275" w:lineRule="auto"/>
        <w:ind w:left="1437" w:right="76"/>
        <w:jc w:val="both"/>
        <w:rPr>
          <w:rFonts w:ascii="Arial" w:eastAsia="Arial" w:hAnsi="Arial" w:cs="Arial"/>
          <w:lang w:val="pt-BR"/>
        </w:rPr>
      </w:pPr>
      <w:r w:rsidRPr="00F15E96">
        <w:rPr>
          <w:rFonts w:ascii="Arial" w:eastAsia="Arial" w:hAnsi="Arial" w:cs="Arial"/>
          <w:color w:val="000009"/>
          <w:lang w:val="pt-BR"/>
        </w:rPr>
        <w:t>7.3.3.1.        Registro ou inscrição da empresa licitante no CREA (Conselho Regional de  Engenharia  e  Agronomia)  e/ou  CAU  (Conselho  de  Arquitetura  e  Urbanismo), conforme as áreas de atuação previstas no Projeto Básico, em plena validade;</w:t>
      </w:r>
    </w:p>
    <w:p w:rsidR="00731AE6" w:rsidRPr="00F15E96" w:rsidRDefault="00731AE6">
      <w:pPr>
        <w:spacing w:before="1" w:line="120" w:lineRule="exact"/>
        <w:rPr>
          <w:sz w:val="12"/>
          <w:szCs w:val="12"/>
          <w:lang w:val="pt-BR"/>
        </w:rPr>
      </w:pPr>
    </w:p>
    <w:p w:rsidR="00731AE6" w:rsidRPr="00F15E96" w:rsidRDefault="002F66A5">
      <w:pPr>
        <w:spacing w:line="276" w:lineRule="auto"/>
        <w:ind w:left="1437" w:right="72"/>
        <w:jc w:val="both"/>
        <w:rPr>
          <w:rFonts w:ascii="Arial" w:eastAsia="Arial" w:hAnsi="Arial" w:cs="Arial"/>
          <w:lang w:val="pt-BR"/>
        </w:rPr>
      </w:pPr>
      <w:r w:rsidRPr="00F15E96">
        <w:rPr>
          <w:rFonts w:ascii="Arial" w:eastAsia="Arial" w:hAnsi="Arial" w:cs="Arial"/>
          <w:lang w:val="pt-BR"/>
        </w:rPr>
        <w:t>7.3.3.2.        Quanto à capacitação técnico-operacional: apresentação de um ou mais atestados de capacidade técnica, fornecido por pessoa jurídica de direito público ou privado devidamente identificada, em nome do licitante, relativo à execução de obra ou serviço de engenharia,compatível em características, quantidades e prazos com o objeto  da  presente  licitação,  envolvendo  as  parcelas  de  maior  relevância  e  valor significativo do objeto da licitação:</w:t>
      </w:r>
    </w:p>
    <w:p w:rsidR="00731AE6" w:rsidRPr="00F15E96" w:rsidRDefault="00731AE6">
      <w:pPr>
        <w:spacing w:before="10" w:line="100" w:lineRule="exact"/>
        <w:rPr>
          <w:sz w:val="11"/>
          <w:szCs w:val="11"/>
          <w:lang w:val="pt-BR"/>
        </w:rPr>
      </w:pPr>
    </w:p>
    <w:p w:rsidR="00731AE6" w:rsidRPr="00F15E96" w:rsidRDefault="002F66A5">
      <w:pPr>
        <w:ind w:left="2003"/>
        <w:rPr>
          <w:rFonts w:ascii="Arial" w:eastAsia="Arial" w:hAnsi="Arial" w:cs="Arial"/>
          <w:lang w:val="pt-BR"/>
        </w:rPr>
      </w:pPr>
      <w:r w:rsidRPr="00F15E96">
        <w:rPr>
          <w:rFonts w:ascii="Arial" w:eastAsia="Arial" w:hAnsi="Arial" w:cs="Arial"/>
          <w:lang w:val="pt-BR"/>
        </w:rPr>
        <w:t>7.3.3.2.1.        14.6. Alarme de Incêndio</w:t>
      </w:r>
    </w:p>
    <w:p w:rsidR="00731AE6" w:rsidRPr="00F15E96" w:rsidRDefault="00731AE6">
      <w:pPr>
        <w:spacing w:before="4" w:line="140" w:lineRule="exact"/>
        <w:rPr>
          <w:sz w:val="15"/>
          <w:szCs w:val="15"/>
          <w:lang w:val="pt-BR"/>
        </w:rPr>
      </w:pPr>
    </w:p>
    <w:p w:rsidR="00731AE6" w:rsidRPr="00F15E96" w:rsidRDefault="002F66A5">
      <w:pPr>
        <w:spacing w:line="276" w:lineRule="auto"/>
        <w:ind w:left="1437" w:right="74"/>
        <w:jc w:val="both"/>
        <w:rPr>
          <w:rFonts w:ascii="Arial" w:eastAsia="Arial" w:hAnsi="Arial" w:cs="Arial"/>
          <w:lang w:val="pt-BR"/>
        </w:rPr>
      </w:pPr>
      <w:r w:rsidRPr="00F15E96">
        <w:rPr>
          <w:rFonts w:ascii="Arial" w:eastAsia="Arial" w:hAnsi="Arial" w:cs="Arial"/>
          <w:color w:val="000009"/>
          <w:lang w:val="pt-BR"/>
        </w:rPr>
        <w:t>7.3.3.3.        Os   responsáveis   técnicos   e/ou  membros   da   equipe   técnica   acima elencados  deverão  pertencer  ao  quadro  permanente  da  empresa  licitante,  na  data prevista para entrega da proposta, entendendo-se como tal, para fins deste certame, o sócio que comprove seu vínculo por intermédio de contrato social/estatuto social; o administrador  ou  o  diretor;  o  empregado  devidamente  registrado  em  Carteira  de Trabalho e Previdência Social; e o prestador de serviços com contrato escrito firmado com o licitante, ou com declaração de compromisso de vinculação contratual futura, caso o licitante se sagre vencedor desta licitação.</w:t>
      </w:r>
    </w:p>
    <w:p w:rsidR="00731AE6" w:rsidRPr="00F15E96" w:rsidRDefault="00731AE6">
      <w:pPr>
        <w:spacing w:line="120" w:lineRule="exact"/>
        <w:rPr>
          <w:sz w:val="12"/>
          <w:szCs w:val="12"/>
          <w:lang w:val="pt-BR"/>
        </w:rPr>
      </w:pPr>
    </w:p>
    <w:p w:rsidR="00731AE6" w:rsidRPr="00F15E96" w:rsidRDefault="002F66A5">
      <w:pPr>
        <w:spacing w:line="276" w:lineRule="auto"/>
        <w:ind w:left="2003" w:right="71"/>
        <w:rPr>
          <w:rFonts w:ascii="Arial" w:eastAsia="Arial" w:hAnsi="Arial" w:cs="Arial"/>
          <w:lang w:val="pt-BR"/>
        </w:rPr>
      </w:pPr>
      <w:r w:rsidRPr="00F15E96">
        <w:rPr>
          <w:rFonts w:ascii="Arial" w:eastAsia="Arial" w:hAnsi="Arial" w:cs="Arial"/>
          <w:color w:val="000009"/>
          <w:lang w:val="pt-BR"/>
        </w:rPr>
        <w:t>7.3.3.3.1.        No decorrer da execução da obra, os profissionais de que trata este subitem poderão ser substituídos, nos termos do artigo 30, §10, da Lei n°</w:t>
      </w:r>
    </w:p>
    <w:p w:rsidR="00731AE6" w:rsidRPr="00F15E96" w:rsidRDefault="002F66A5">
      <w:pPr>
        <w:spacing w:line="275" w:lineRule="auto"/>
        <w:ind w:left="2003" w:right="81"/>
        <w:rPr>
          <w:rFonts w:ascii="Arial" w:eastAsia="Arial" w:hAnsi="Arial" w:cs="Arial"/>
          <w:lang w:val="pt-BR"/>
        </w:rPr>
        <w:sectPr w:rsidR="00731AE6" w:rsidRPr="00F15E96">
          <w:footerReference w:type="default" r:id="rId9"/>
          <w:pgSz w:w="11920" w:h="16840"/>
          <w:pgMar w:top="1320" w:right="1020" w:bottom="280" w:left="1680" w:header="720" w:footer="720" w:gutter="0"/>
          <w:cols w:space="720"/>
        </w:sectPr>
      </w:pPr>
      <w:r w:rsidRPr="00F15E96">
        <w:rPr>
          <w:rFonts w:ascii="Arial" w:eastAsia="Arial" w:hAnsi="Arial" w:cs="Arial"/>
          <w:color w:val="000009"/>
          <w:lang w:val="pt-BR"/>
        </w:rPr>
        <w:t>8.666, de 1993, por profissionais de experiência equivalente ou superior, desde que a substituição seja aprovada pela Administração.</w:t>
      </w:r>
    </w:p>
    <w:p w:rsidR="00731AE6" w:rsidRPr="00F15E96" w:rsidRDefault="002F66A5">
      <w:pPr>
        <w:spacing w:before="77" w:line="280" w:lineRule="auto"/>
        <w:ind w:left="1373" w:right="76"/>
        <w:jc w:val="both"/>
        <w:rPr>
          <w:rFonts w:ascii="Arial" w:eastAsia="Arial" w:hAnsi="Arial" w:cs="Arial"/>
          <w:lang w:val="pt-BR"/>
        </w:rPr>
      </w:pPr>
      <w:r w:rsidRPr="00F15E96">
        <w:rPr>
          <w:rFonts w:ascii="Arial" w:eastAsia="Arial" w:hAnsi="Arial" w:cs="Arial"/>
          <w:lang w:val="pt-BR"/>
        </w:rPr>
        <w:t>7.3.3.4.        Atestado   de   vistoria   assinado   pelo   servidor   responsável,   conforme estabelecido no Projeto Básico, Anexo I;</w:t>
      </w:r>
    </w:p>
    <w:p w:rsidR="00731AE6" w:rsidRPr="00F15E96" w:rsidRDefault="00731AE6">
      <w:pPr>
        <w:spacing w:before="1" w:line="100" w:lineRule="exact"/>
        <w:rPr>
          <w:sz w:val="11"/>
          <w:szCs w:val="11"/>
          <w:lang w:val="pt-BR"/>
        </w:rPr>
      </w:pPr>
    </w:p>
    <w:p w:rsidR="00731AE6" w:rsidRPr="00F15E96" w:rsidRDefault="002F66A5">
      <w:pPr>
        <w:ind w:left="807"/>
        <w:rPr>
          <w:rFonts w:ascii="Arial" w:eastAsia="Arial" w:hAnsi="Arial" w:cs="Arial"/>
          <w:lang w:val="pt-BR"/>
        </w:rPr>
      </w:pPr>
      <w:r w:rsidRPr="00F15E96">
        <w:rPr>
          <w:rFonts w:ascii="Arial" w:eastAsia="Arial" w:hAnsi="Arial" w:cs="Arial"/>
          <w:lang w:val="pt-BR"/>
        </w:rPr>
        <w:t xml:space="preserve">7.3.4.         </w:t>
      </w:r>
      <w:r w:rsidRPr="00F15E96">
        <w:rPr>
          <w:rFonts w:ascii="Arial" w:eastAsia="Arial" w:hAnsi="Arial" w:cs="Arial"/>
          <w:b/>
          <w:lang w:val="pt-BR"/>
        </w:rPr>
        <w:t>Qualificação econômico-financeira:</w:t>
      </w:r>
    </w:p>
    <w:p w:rsidR="00731AE6" w:rsidRPr="00F15E96" w:rsidRDefault="002F66A5">
      <w:pPr>
        <w:spacing w:before="39" w:line="275" w:lineRule="auto"/>
        <w:ind w:left="1373" w:right="77"/>
        <w:jc w:val="both"/>
        <w:rPr>
          <w:rFonts w:ascii="Arial" w:eastAsia="Arial" w:hAnsi="Arial" w:cs="Arial"/>
          <w:lang w:val="pt-BR"/>
        </w:rPr>
      </w:pPr>
      <w:r w:rsidRPr="00F15E96">
        <w:rPr>
          <w:rFonts w:ascii="Arial" w:eastAsia="Arial" w:hAnsi="Arial" w:cs="Arial"/>
          <w:lang w:val="pt-BR"/>
        </w:rPr>
        <w:t>7.3.4.1.        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365  (trezentos e  sessenta  e cinco) dias contados da data da sua apresentação;</w:t>
      </w:r>
    </w:p>
    <w:p w:rsidR="00731AE6" w:rsidRPr="00F15E96" w:rsidRDefault="002F66A5">
      <w:pPr>
        <w:spacing w:before="1" w:line="276" w:lineRule="auto"/>
        <w:ind w:left="1373" w:right="76"/>
        <w:jc w:val="both"/>
        <w:rPr>
          <w:rFonts w:ascii="Arial" w:eastAsia="Arial" w:hAnsi="Arial" w:cs="Arial"/>
          <w:lang w:val="pt-BR"/>
        </w:rPr>
      </w:pPr>
      <w:r w:rsidRPr="00F15E96">
        <w:rPr>
          <w:rFonts w:ascii="Arial" w:eastAsia="Arial" w:hAnsi="Arial" w:cs="Arial"/>
          <w:lang w:val="pt-BR"/>
        </w:rPr>
        <w:t>7.3.4.2.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731AE6" w:rsidRPr="00F15E96" w:rsidRDefault="00731AE6">
      <w:pPr>
        <w:spacing w:before="10" w:line="100" w:lineRule="exact"/>
        <w:rPr>
          <w:sz w:val="11"/>
          <w:szCs w:val="11"/>
          <w:lang w:val="pt-BR"/>
        </w:rPr>
      </w:pPr>
    </w:p>
    <w:p w:rsidR="00731AE6" w:rsidRPr="00F15E96" w:rsidRDefault="002F66A5">
      <w:pPr>
        <w:spacing w:line="275" w:lineRule="auto"/>
        <w:ind w:left="1373" w:right="80"/>
        <w:jc w:val="both"/>
        <w:rPr>
          <w:rFonts w:ascii="Arial" w:eastAsia="Arial" w:hAnsi="Arial" w:cs="Arial"/>
          <w:lang w:val="pt-BR"/>
        </w:rPr>
      </w:pPr>
      <w:r w:rsidRPr="00F15E96">
        <w:rPr>
          <w:rFonts w:ascii="Arial" w:eastAsia="Arial" w:hAnsi="Arial" w:cs="Arial"/>
          <w:lang w:val="pt-BR"/>
        </w:rPr>
        <w:t>7.3.4.3.        O  balanço patrimonial  deverá estar assinado por contador ou por outro profissional    equivalente,    devidamente    registrado    no    Conselho    Regional    de Contabilidade;</w:t>
      </w:r>
    </w:p>
    <w:p w:rsidR="00731AE6" w:rsidRPr="00F15E96" w:rsidRDefault="00731AE6">
      <w:pPr>
        <w:spacing w:before="2" w:line="120" w:lineRule="exact"/>
        <w:rPr>
          <w:sz w:val="12"/>
          <w:szCs w:val="12"/>
          <w:lang w:val="pt-BR"/>
        </w:rPr>
      </w:pPr>
    </w:p>
    <w:p w:rsidR="00731AE6" w:rsidRPr="00F15E96" w:rsidRDefault="002F66A5">
      <w:pPr>
        <w:spacing w:line="275" w:lineRule="auto"/>
        <w:ind w:left="1373" w:right="81"/>
        <w:jc w:val="both"/>
        <w:rPr>
          <w:rFonts w:ascii="Arial" w:eastAsia="Arial" w:hAnsi="Arial" w:cs="Arial"/>
          <w:lang w:val="pt-BR"/>
        </w:rPr>
      </w:pPr>
      <w:r w:rsidRPr="00F15E96">
        <w:rPr>
          <w:rFonts w:ascii="Arial" w:eastAsia="Arial" w:hAnsi="Arial" w:cs="Arial"/>
          <w:lang w:val="pt-BR"/>
        </w:rPr>
        <w:t>7.3.4.4.        As  empresas  constituídas  no  exercício  em  curso  deverão  apresentar cópia do balanço de abertura ou cópia do livro diário contendo o balanço de abertura, inclusive com os termos de abertura e encerramento;</w:t>
      </w:r>
    </w:p>
    <w:p w:rsidR="00731AE6" w:rsidRPr="00F15E96" w:rsidRDefault="00731AE6">
      <w:pPr>
        <w:spacing w:before="1" w:line="120" w:lineRule="exact"/>
        <w:rPr>
          <w:sz w:val="12"/>
          <w:szCs w:val="12"/>
          <w:lang w:val="pt-BR"/>
        </w:rPr>
      </w:pPr>
    </w:p>
    <w:p w:rsidR="00731AE6" w:rsidRPr="00F15E96" w:rsidRDefault="002F66A5">
      <w:pPr>
        <w:spacing w:line="277" w:lineRule="auto"/>
        <w:ind w:left="1373" w:right="78"/>
        <w:jc w:val="both"/>
        <w:rPr>
          <w:rFonts w:ascii="Arial" w:eastAsia="Arial" w:hAnsi="Arial" w:cs="Arial"/>
          <w:lang w:val="pt-BR"/>
        </w:rPr>
      </w:pPr>
      <w:r w:rsidRPr="00F15E96">
        <w:rPr>
          <w:rFonts w:ascii="Arial" w:eastAsia="Arial" w:hAnsi="Arial" w:cs="Arial"/>
          <w:color w:val="000009"/>
          <w:lang w:val="pt-BR"/>
        </w:rPr>
        <w:t>7.3.4.5.        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731AE6" w:rsidRPr="00F15E96" w:rsidRDefault="00731AE6">
      <w:pPr>
        <w:spacing w:before="9" w:line="100" w:lineRule="exact"/>
        <w:rPr>
          <w:sz w:val="11"/>
          <w:szCs w:val="11"/>
          <w:lang w:val="pt-BR"/>
        </w:rPr>
      </w:pPr>
    </w:p>
    <w:p w:rsidR="00731AE6" w:rsidRPr="00F15E96" w:rsidRDefault="002F66A5">
      <w:pPr>
        <w:spacing w:line="275" w:lineRule="auto"/>
        <w:ind w:left="1373" w:right="81"/>
        <w:jc w:val="both"/>
        <w:rPr>
          <w:rFonts w:ascii="Arial" w:eastAsia="Arial" w:hAnsi="Arial" w:cs="Arial"/>
          <w:lang w:val="pt-BR"/>
        </w:rPr>
      </w:pPr>
      <w:r w:rsidRPr="00F15E96">
        <w:rPr>
          <w:rFonts w:ascii="Arial" w:eastAsia="Arial" w:hAnsi="Arial" w:cs="Arial"/>
          <w:color w:val="000009"/>
          <w:lang w:val="pt-BR"/>
        </w:rPr>
        <w:t>7.3.4.6.        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“online”,  no  caso  de  empresas</w:t>
      </w:r>
    </w:p>
    <w:p w:rsidR="00731AE6" w:rsidRPr="00F15E96" w:rsidRDefault="002F66A5">
      <w:pPr>
        <w:spacing w:before="1" w:line="220" w:lineRule="exact"/>
        <w:ind w:left="1373" w:right="6025"/>
        <w:jc w:val="both"/>
        <w:rPr>
          <w:rFonts w:ascii="Arial" w:eastAsia="Arial" w:hAnsi="Arial" w:cs="Arial"/>
          <w:lang w:val="pt-BR"/>
        </w:rPr>
      </w:pPr>
      <w:r w:rsidRPr="00F15E96">
        <w:rPr>
          <w:rFonts w:ascii="Arial" w:eastAsia="Arial" w:hAnsi="Arial" w:cs="Arial"/>
          <w:color w:val="000009"/>
          <w:position w:val="-1"/>
          <w:lang w:val="pt-BR"/>
        </w:rPr>
        <w:t>inscritas no SICAF:</w:t>
      </w:r>
    </w:p>
    <w:p w:rsidR="00731AE6" w:rsidRPr="00F15E96" w:rsidRDefault="00731AE6">
      <w:pPr>
        <w:spacing w:before="2" w:line="240" w:lineRule="exact"/>
        <w:rPr>
          <w:sz w:val="24"/>
          <w:szCs w:val="24"/>
          <w:lang w:val="pt-BR"/>
        </w:rPr>
        <w:sectPr w:rsidR="00731AE6" w:rsidRPr="00F15E96">
          <w:pgSz w:w="11920" w:h="16840"/>
          <w:pgMar w:top="1320" w:right="1300" w:bottom="280" w:left="1460" w:header="720" w:footer="720" w:gutter="0"/>
          <w:cols w:space="720"/>
        </w:sectPr>
      </w:pPr>
    </w:p>
    <w:p w:rsidR="00731AE6" w:rsidRPr="00F15E96" w:rsidRDefault="00731AE6">
      <w:pPr>
        <w:spacing w:before="15" w:line="280" w:lineRule="exact"/>
        <w:rPr>
          <w:sz w:val="28"/>
          <w:szCs w:val="28"/>
          <w:lang w:val="pt-BR"/>
        </w:rPr>
      </w:pPr>
    </w:p>
    <w:p w:rsidR="00731AE6" w:rsidRPr="00F15E96" w:rsidRDefault="001B3B59">
      <w:pPr>
        <w:jc w:val="right"/>
        <w:rPr>
          <w:rFonts w:ascii="Arial" w:eastAsia="Arial" w:hAnsi="Arial" w:cs="Arial"/>
          <w:lang w:val="pt-BR"/>
        </w:rPr>
      </w:pPr>
      <w:r w:rsidRPr="001B3B59">
        <w:pict>
          <v:group id="_x0000_s1032" style="position:absolute;left:0;text-align:left;margin-left:190.4pt;margin-top:6.5pt;width:248.25pt;height:0;z-index:-251659264;mso-position-horizontal-relative:page" coordorigin="3808,130" coordsize="4965,0">
            <v:shape id="_x0000_s1033" style="position:absolute;left:3808;top:130;width:4965;height:0" coordorigin="3808,130" coordsize="4965,0" path="m3808,130r4965,e" filled="f" strokeweight=".58pt">
              <v:path arrowok="t"/>
            </v:shape>
            <w10:wrap anchorx="page"/>
          </v:group>
        </w:pict>
      </w:r>
      <w:r w:rsidR="002F66A5" w:rsidRPr="00F15E96">
        <w:rPr>
          <w:rFonts w:ascii="Arial" w:eastAsia="Arial" w:hAnsi="Arial" w:cs="Arial"/>
          <w:color w:val="000009"/>
          <w:lang w:val="pt-BR"/>
        </w:rPr>
        <w:t>LG =</w:t>
      </w:r>
    </w:p>
    <w:p w:rsidR="00731AE6" w:rsidRPr="00F15E96" w:rsidRDefault="002F66A5">
      <w:pPr>
        <w:spacing w:before="35"/>
        <w:ind w:left="24"/>
        <w:rPr>
          <w:rFonts w:ascii="Arial" w:eastAsia="Arial" w:hAnsi="Arial" w:cs="Arial"/>
          <w:lang w:val="pt-BR"/>
        </w:rPr>
      </w:pPr>
      <w:r w:rsidRPr="00F15E96">
        <w:rPr>
          <w:lang w:val="pt-BR"/>
        </w:rPr>
        <w:br w:type="column"/>
      </w:r>
      <w:r w:rsidRPr="00F15E96">
        <w:rPr>
          <w:rFonts w:ascii="Arial" w:eastAsia="Arial" w:hAnsi="Arial" w:cs="Arial"/>
          <w:color w:val="000009"/>
          <w:lang w:val="pt-BR"/>
        </w:rPr>
        <w:t>Ativo Circulante + Realizável a Longo Prazo</w:t>
      </w:r>
    </w:p>
    <w:p w:rsidR="00731AE6" w:rsidRPr="00F15E96" w:rsidRDefault="00731AE6">
      <w:pPr>
        <w:spacing w:before="4" w:line="280" w:lineRule="exact"/>
        <w:rPr>
          <w:sz w:val="28"/>
          <w:szCs w:val="28"/>
          <w:lang w:val="pt-BR"/>
        </w:rPr>
      </w:pPr>
    </w:p>
    <w:p w:rsidR="00731AE6" w:rsidRPr="00F15E96" w:rsidRDefault="002F66A5">
      <w:pPr>
        <w:spacing w:line="220" w:lineRule="exact"/>
        <w:rPr>
          <w:rFonts w:ascii="Arial" w:eastAsia="Arial" w:hAnsi="Arial" w:cs="Arial"/>
          <w:lang w:val="pt-BR"/>
        </w:rPr>
        <w:sectPr w:rsidR="00731AE6" w:rsidRPr="00F15E96">
          <w:type w:val="continuous"/>
          <w:pgSz w:w="11920" w:h="16840"/>
          <w:pgMar w:top="1440" w:right="1300" w:bottom="280" w:left="1460" w:header="720" w:footer="720" w:gutter="0"/>
          <w:cols w:num="2" w:space="720" w:equalWidth="0">
            <w:col w:w="2236" w:space="626"/>
            <w:col w:w="6298"/>
          </w:cols>
        </w:sectPr>
      </w:pPr>
      <w:r w:rsidRPr="00F15E96">
        <w:rPr>
          <w:rFonts w:ascii="Arial" w:eastAsia="Arial" w:hAnsi="Arial" w:cs="Arial"/>
          <w:color w:val="000009"/>
          <w:position w:val="-1"/>
          <w:lang w:val="pt-BR"/>
        </w:rPr>
        <w:t>Passivo Circulante + Passivo Não Circulante</w:t>
      </w:r>
    </w:p>
    <w:p w:rsidR="00731AE6" w:rsidRPr="00F15E96" w:rsidRDefault="00731AE6">
      <w:pPr>
        <w:spacing w:before="2" w:line="240" w:lineRule="exact"/>
        <w:rPr>
          <w:sz w:val="24"/>
          <w:szCs w:val="24"/>
          <w:lang w:val="pt-BR"/>
        </w:rPr>
        <w:sectPr w:rsidR="00731AE6" w:rsidRPr="00F15E96">
          <w:type w:val="continuous"/>
          <w:pgSz w:w="11920" w:h="16840"/>
          <w:pgMar w:top="1440" w:right="1300" w:bottom="280" w:left="1460" w:header="720" w:footer="720" w:gutter="0"/>
          <w:cols w:space="720"/>
        </w:sectPr>
      </w:pPr>
    </w:p>
    <w:p w:rsidR="00731AE6" w:rsidRPr="00F15E96" w:rsidRDefault="00731AE6">
      <w:pPr>
        <w:spacing w:before="16" w:line="280" w:lineRule="exact"/>
        <w:rPr>
          <w:sz w:val="28"/>
          <w:szCs w:val="28"/>
          <w:lang w:val="pt-BR"/>
        </w:rPr>
      </w:pPr>
    </w:p>
    <w:p w:rsidR="00731AE6" w:rsidRPr="00F15E96" w:rsidRDefault="001B3B59">
      <w:pPr>
        <w:jc w:val="right"/>
        <w:rPr>
          <w:rFonts w:ascii="Arial" w:eastAsia="Arial" w:hAnsi="Arial" w:cs="Arial"/>
          <w:lang w:val="pt-BR"/>
        </w:rPr>
      </w:pPr>
      <w:r w:rsidRPr="001B3B59">
        <w:pict>
          <v:group id="_x0000_s1030" style="position:absolute;left:0;text-align:left;margin-left:190.4pt;margin-top:6.75pt;width:248.25pt;height:0;z-index:-251658240;mso-position-horizontal-relative:page" coordorigin="3808,135" coordsize="4965,0">
            <v:shape id="_x0000_s1031" style="position:absolute;left:3808;top:135;width:4965;height:0" coordorigin="3808,135" coordsize="4965,0" path="m3808,135r4965,e" filled="f" strokeweight=".58pt">
              <v:path arrowok="t"/>
            </v:shape>
            <w10:wrap anchorx="page"/>
          </v:group>
        </w:pict>
      </w:r>
      <w:r w:rsidR="002F66A5" w:rsidRPr="00F15E96">
        <w:rPr>
          <w:rFonts w:ascii="Arial" w:eastAsia="Arial" w:hAnsi="Arial" w:cs="Arial"/>
          <w:color w:val="000009"/>
          <w:lang w:val="pt-BR"/>
        </w:rPr>
        <w:t>SG =</w:t>
      </w:r>
    </w:p>
    <w:p w:rsidR="00731AE6" w:rsidRPr="00F15E96" w:rsidRDefault="002F66A5">
      <w:pPr>
        <w:spacing w:before="35"/>
        <w:ind w:left="1473" w:right="3793"/>
        <w:jc w:val="center"/>
        <w:rPr>
          <w:rFonts w:ascii="Arial" w:eastAsia="Arial" w:hAnsi="Arial" w:cs="Arial"/>
          <w:lang w:val="pt-BR"/>
        </w:rPr>
      </w:pPr>
      <w:r w:rsidRPr="00F15E96">
        <w:rPr>
          <w:lang w:val="pt-BR"/>
        </w:rPr>
        <w:br w:type="column"/>
      </w:r>
      <w:r w:rsidRPr="00F15E96">
        <w:rPr>
          <w:rFonts w:ascii="Arial" w:eastAsia="Arial" w:hAnsi="Arial" w:cs="Arial"/>
          <w:color w:val="000009"/>
          <w:lang w:val="pt-BR"/>
        </w:rPr>
        <w:t>Ativo Total</w:t>
      </w:r>
    </w:p>
    <w:p w:rsidR="00731AE6" w:rsidRPr="00F15E96" w:rsidRDefault="00731AE6">
      <w:pPr>
        <w:spacing w:before="9" w:line="280" w:lineRule="exact"/>
        <w:rPr>
          <w:sz w:val="28"/>
          <w:szCs w:val="28"/>
          <w:lang w:val="pt-BR"/>
        </w:rPr>
      </w:pPr>
    </w:p>
    <w:p w:rsidR="00731AE6" w:rsidRPr="00F15E96" w:rsidRDefault="002F66A5">
      <w:pPr>
        <w:spacing w:line="220" w:lineRule="exact"/>
        <w:ind w:left="-35" w:right="2283"/>
        <w:jc w:val="center"/>
        <w:rPr>
          <w:rFonts w:ascii="Arial" w:eastAsia="Arial" w:hAnsi="Arial" w:cs="Arial"/>
          <w:lang w:val="pt-BR"/>
        </w:rPr>
        <w:sectPr w:rsidR="00731AE6" w:rsidRPr="00F15E96">
          <w:type w:val="continuous"/>
          <w:pgSz w:w="11920" w:h="16840"/>
          <w:pgMar w:top="1440" w:right="1300" w:bottom="280" w:left="1460" w:header="720" w:footer="720" w:gutter="0"/>
          <w:cols w:num="2" w:space="720" w:equalWidth="0">
            <w:col w:w="2235" w:space="626"/>
            <w:col w:w="6299"/>
          </w:cols>
        </w:sectPr>
      </w:pPr>
      <w:r w:rsidRPr="00F15E96">
        <w:rPr>
          <w:rFonts w:ascii="Arial" w:eastAsia="Arial" w:hAnsi="Arial" w:cs="Arial"/>
          <w:color w:val="000009"/>
          <w:position w:val="-1"/>
          <w:lang w:val="pt-BR"/>
        </w:rPr>
        <w:t>Passivo Circulante + Passivo Não Circulante</w:t>
      </w:r>
    </w:p>
    <w:p w:rsidR="00731AE6" w:rsidRPr="00F15E96" w:rsidRDefault="00731AE6">
      <w:pPr>
        <w:spacing w:before="2" w:line="240" w:lineRule="exact"/>
        <w:rPr>
          <w:sz w:val="24"/>
          <w:szCs w:val="24"/>
          <w:lang w:val="pt-BR"/>
        </w:rPr>
        <w:sectPr w:rsidR="00731AE6" w:rsidRPr="00F15E96">
          <w:type w:val="continuous"/>
          <w:pgSz w:w="11920" w:h="16840"/>
          <w:pgMar w:top="1440" w:right="1300" w:bottom="280" w:left="1460" w:header="720" w:footer="720" w:gutter="0"/>
          <w:cols w:space="720"/>
        </w:sectPr>
      </w:pPr>
    </w:p>
    <w:p w:rsidR="00731AE6" w:rsidRPr="00F15E96" w:rsidRDefault="00731AE6">
      <w:pPr>
        <w:spacing w:before="10" w:line="280" w:lineRule="exact"/>
        <w:rPr>
          <w:sz w:val="28"/>
          <w:szCs w:val="28"/>
          <w:lang w:val="pt-BR"/>
        </w:rPr>
      </w:pPr>
    </w:p>
    <w:p w:rsidR="00731AE6" w:rsidRPr="00F15E96" w:rsidRDefault="001B3B59">
      <w:pPr>
        <w:jc w:val="right"/>
        <w:rPr>
          <w:rFonts w:ascii="Arial" w:eastAsia="Arial" w:hAnsi="Arial" w:cs="Arial"/>
          <w:lang w:val="pt-BR"/>
        </w:rPr>
      </w:pPr>
      <w:r w:rsidRPr="001B3B59">
        <w:pict>
          <v:group id="_x0000_s1028" style="position:absolute;left:0;text-align:left;margin-left:190.4pt;margin-top:6.75pt;width:248.25pt;height:0;z-index:-251657216;mso-position-horizontal-relative:page" coordorigin="3808,135" coordsize="4965,0">
            <v:shape id="_x0000_s1029" style="position:absolute;left:3808;top:135;width:4965;height:0" coordorigin="3808,135" coordsize="4965,0" path="m3808,135r4965,e" filled="f" strokeweight=".20464mm">
              <v:path arrowok="t"/>
            </v:shape>
            <w10:wrap anchorx="page"/>
          </v:group>
        </w:pict>
      </w:r>
      <w:r w:rsidR="002F66A5" w:rsidRPr="00F15E96">
        <w:rPr>
          <w:rFonts w:ascii="Arial" w:eastAsia="Arial" w:hAnsi="Arial" w:cs="Arial"/>
          <w:color w:val="000009"/>
          <w:lang w:val="pt-BR"/>
        </w:rPr>
        <w:t>LC =</w:t>
      </w:r>
    </w:p>
    <w:p w:rsidR="00731AE6" w:rsidRPr="00F15E96" w:rsidRDefault="002F66A5">
      <w:pPr>
        <w:spacing w:before="35"/>
        <w:ind w:left="90" w:right="3563"/>
        <w:jc w:val="center"/>
        <w:rPr>
          <w:rFonts w:ascii="Arial" w:eastAsia="Arial" w:hAnsi="Arial" w:cs="Arial"/>
          <w:lang w:val="pt-BR"/>
        </w:rPr>
      </w:pPr>
      <w:r w:rsidRPr="00F15E96">
        <w:rPr>
          <w:lang w:val="pt-BR"/>
        </w:rPr>
        <w:br w:type="column"/>
      </w:r>
      <w:r w:rsidRPr="00F15E96">
        <w:rPr>
          <w:rFonts w:ascii="Arial" w:eastAsia="Arial" w:hAnsi="Arial" w:cs="Arial"/>
          <w:color w:val="000009"/>
          <w:lang w:val="pt-BR"/>
        </w:rPr>
        <w:t>Ativo Circulante</w:t>
      </w:r>
    </w:p>
    <w:p w:rsidR="00731AE6" w:rsidRPr="00F15E96" w:rsidRDefault="00731AE6">
      <w:pPr>
        <w:spacing w:before="4" w:line="280" w:lineRule="exact"/>
        <w:rPr>
          <w:sz w:val="28"/>
          <w:szCs w:val="28"/>
          <w:lang w:val="pt-BR"/>
        </w:rPr>
      </w:pPr>
    </w:p>
    <w:p w:rsidR="00731AE6" w:rsidRPr="00F15E96" w:rsidRDefault="002F66A5">
      <w:pPr>
        <w:spacing w:line="220" w:lineRule="exact"/>
        <w:ind w:left="-35" w:right="3433"/>
        <w:jc w:val="center"/>
        <w:rPr>
          <w:rFonts w:ascii="Arial" w:eastAsia="Arial" w:hAnsi="Arial" w:cs="Arial"/>
          <w:lang w:val="pt-BR"/>
        </w:rPr>
        <w:sectPr w:rsidR="00731AE6" w:rsidRPr="00F15E96">
          <w:type w:val="continuous"/>
          <w:pgSz w:w="11920" w:h="16840"/>
          <w:pgMar w:top="1440" w:right="1300" w:bottom="280" w:left="1460" w:header="720" w:footer="720" w:gutter="0"/>
          <w:cols w:num="2" w:space="720" w:equalWidth="0">
            <w:col w:w="2236" w:space="1778"/>
            <w:col w:w="5146"/>
          </w:cols>
        </w:sectPr>
      </w:pPr>
      <w:r w:rsidRPr="00F15E96">
        <w:rPr>
          <w:rFonts w:ascii="Arial" w:eastAsia="Arial" w:hAnsi="Arial" w:cs="Arial"/>
          <w:color w:val="000009"/>
          <w:position w:val="-1"/>
          <w:lang w:val="pt-BR"/>
        </w:rPr>
        <w:t>Passivo Circulante</w:t>
      </w:r>
    </w:p>
    <w:p w:rsidR="00731AE6" w:rsidRPr="00F15E96" w:rsidRDefault="00731AE6">
      <w:pPr>
        <w:spacing w:before="3" w:line="240" w:lineRule="exact"/>
        <w:rPr>
          <w:sz w:val="24"/>
          <w:szCs w:val="24"/>
          <w:lang w:val="pt-BR"/>
        </w:rPr>
      </w:pPr>
    </w:p>
    <w:p w:rsidR="00731AE6" w:rsidRPr="00F15E96" w:rsidRDefault="002F66A5">
      <w:pPr>
        <w:spacing w:before="35" w:line="275" w:lineRule="auto"/>
        <w:ind w:left="1373" w:right="76"/>
        <w:jc w:val="both"/>
        <w:rPr>
          <w:rFonts w:ascii="Arial" w:eastAsia="Arial" w:hAnsi="Arial" w:cs="Arial"/>
          <w:lang w:val="pt-BR"/>
        </w:rPr>
      </w:pPr>
      <w:r w:rsidRPr="00F15E96">
        <w:rPr>
          <w:rFonts w:ascii="Arial" w:eastAsia="Arial" w:hAnsi="Arial" w:cs="Arial"/>
          <w:color w:val="000009"/>
          <w:lang w:val="pt-BR"/>
        </w:rPr>
        <w:t xml:space="preserve">7.3.4.7.        O  licitante  que  apresentar  índices  econômicos  iguais ou  inferiores  a  1 (um) em qualquer dos índices de Liquidez Geral, Solvência Geral e Liquidez Corrente deverá comprovar que possui (capital mínimo ou patrimônio líquido) </w:t>
      </w:r>
      <w:r w:rsidRPr="00F15E96">
        <w:rPr>
          <w:rFonts w:ascii="Arial" w:eastAsia="Arial" w:hAnsi="Arial" w:cs="Arial"/>
          <w:color w:val="000000"/>
          <w:lang w:val="pt-BR"/>
        </w:rPr>
        <w:t>equivalente a 5</w:t>
      </w:r>
    </w:p>
    <w:p w:rsidR="00731AE6" w:rsidRPr="00F15E96" w:rsidRDefault="002F66A5">
      <w:pPr>
        <w:spacing w:before="1"/>
        <w:ind w:left="1373" w:right="576"/>
        <w:jc w:val="both"/>
        <w:rPr>
          <w:rFonts w:ascii="Arial" w:eastAsia="Arial" w:hAnsi="Arial" w:cs="Arial"/>
          <w:lang w:val="pt-BR"/>
        </w:rPr>
      </w:pPr>
      <w:r w:rsidRPr="00F15E96">
        <w:rPr>
          <w:rFonts w:ascii="Arial" w:eastAsia="Arial" w:hAnsi="Arial" w:cs="Arial"/>
          <w:lang w:val="pt-BR"/>
        </w:rPr>
        <w:t xml:space="preserve">% (cinco por cento) </w:t>
      </w:r>
      <w:r w:rsidRPr="00F15E96">
        <w:rPr>
          <w:rFonts w:ascii="Arial" w:eastAsia="Arial" w:hAnsi="Arial" w:cs="Arial"/>
          <w:color w:val="000009"/>
          <w:lang w:val="pt-BR"/>
        </w:rPr>
        <w:t>do valor total estimado da contratação ou do item pertinente.</w:t>
      </w:r>
    </w:p>
    <w:p w:rsidR="00731AE6" w:rsidRPr="00F15E96" w:rsidRDefault="00731AE6">
      <w:pPr>
        <w:spacing w:before="3" w:line="100" w:lineRule="exact"/>
        <w:rPr>
          <w:sz w:val="10"/>
          <w:szCs w:val="10"/>
          <w:lang w:val="pt-BR"/>
        </w:rPr>
      </w:pPr>
    </w:p>
    <w:p w:rsidR="00731AE6" w:rsidRPr="00F15E96" w:rsidRDefault="00731AE6">
      <w:pPr>
        <w:spacing w:line="200" w:lineRule="exact"/>
        <w:rPr>
          <w:lang w:val="pt-BR"/>
        </w:rPr>
      </w:pPr>
    </w:p>
    <w:p w:rsidR="00731AE6" w:rsidRPr="00F15E96" w:rsidRDefault="002F66A5">
      <w:pPr>
        <w:spacing w:line="276" w:lineRule="auto"/>
        <w:ind w:left="100" w:right="87"/>
        <w:rPr>
          <w:rFonts w:ascii="Arial" w:eastAsia="Arial" w:hAnsi="Arial" w:cs="Arial"/>
          <w:lang w:val="pt-BR"/>
        </w:rPr>
      </w:pPr>
      <w:r w:rsidRPr="00F15E96">
        <w:rPr>
          <w:rFonts w:ascii="Arial" w:eastAsia="Arial" w:hAnsi="Arial" w:cs="Arial"/>
          <w:lang w:val="pt-BR"/>
        </w:rPr>
        <w:t>7.4.            Todos  os  licitantes,  credenciados  ou  não  no  SICAF,  deverão  apresentar,  ainda,  no envelope nº 1:</w:t>
      </w:r>
    </w:p>
    <w:p w:rsidR="00731AE6" w:rsidRPr="00F15E96" w:rsidRDefault="002F66A5">
      <w:pPr>
        <w:ind w:left="771" w:right="86"/>
        <w:jc w:val="center"/>
        <w:rPr>
          <w:rFonts w:ascii="Arial" w:eastAsia="Arial" w:hAnsi="Arial" w:cs="Arial"/>
          <w:lang w:val="pt-BR"/>
        </w:rPr>
      </w:pPr>
      <w:r w:rsidRPr="00F15E96">
        <w:rPr>
          <w:rFonts w:ascii="Arial" w:eastAsia="Arial" w:hAnsi="Arial" w:cs="Arial"/>
          <w:lang w:val="pt-BR"/>
        </w:rPr>
        <w:t>7.4.1          Declaração de que não utiliza de mão de obra direta ou indireta de menores de</w:t>
      </w:r>
    </w:p>
    <w:p w:rsidR="00731AE6" w:rsidRPr="00F15E96" w:rsidRDefault="002F66A5">
      <w:pPr>
        <w:spacing w:before="34"/>
        <w:ind w:left="771" w:right="85"/>
        <w:jc w:val="center"/>
        <w:rPr>
          <w:rFonts w:ascii="Arial" w:eastAsia="Arial" w:hAnsi="Arial" w:cs="Arial"/>
          <w:lang w:val="pt-BR"/>
        </w:rPr>
        <w:sectPr w:rsidR="00731AE6" w:rsidRPr="00F15E96">
          <w:type w:val="continuous"/>
          <w:pgSz w:w="11920" w:h="16840"/>
          <w:pgMar w:top="1440" w:right="1300" w:bottom="280" w:left="1460" w:header="720" w:footer="720" w:gutter="0"/>
          <w:cols w:space="720"/>
        </w:sectPr>
      </w:pPr>
      <w:r w:rsidRPr="00F15E96">
        <w:rPr>
          <w:rFonts w:ascii="Arial" w:eastAsia="Arial" w:hAnsi="Arial" w:cs="Arial"/>
          <w:lang w:val="pt-BR"/>
        </w:rPr>
        <w:t>18  (dezoito)  anos  em  trabalho  noturno,  perigoso  ou  insalubre  e  de  qualquer  trabalho  a</w:t>
      </w:r>
    </w:p>
    <w:p w:rsidR="00731AE6" w:rsidRPr="00F15E96" w:rsidRDefault="002F66A5">
      <w:pPr>
        <w:spacing w:before="77"/>
        <w:ind w:left="1250"/>
        <w:rPr>
          <w:rFonts w:ascii="Arial" w:eastAsia="Arial" w:hAnsi="Arial" w:cs="Arial"/>
          <w:lang w:val="pt-BR"/>
        </w:rPr>
      </w:pPr>
      <w:r w:rsidRPr="00F15E96">
        <w:rPr>
          <w:rFonts w:ascii="Arial" w:eastAsia="Arial" w:hAnsi="Arial" w:cs="Arial"/>
          <w:lang w:val="pt-BR"/>
        </w:rPr>
        <w:t>menores de 16 (dezesseis) anos, salvo na condição de aprendiz, a partir de 14 (quatorze)</w:t>
      </w:r>
    </w:p>
    <w:p w:rsidR="00731AE6" w:rsidRPr="00F15E96" w:rsidRDefault="002F66A5">
      <w:pPr>
        <w:spacing w:before="39"/>
        <w:ind w:left="1250"/>
        <w:rPr>
          <w:rFonts w:ascii="Arial" w:eastAsia="Arial" w:hAnsi="Arial" w:cs="Arial"/>
          <w:lang w:val="pt-BR"/>
        </w:rPr>
      </w:pPr>
      <w:r w:rsidRPr="00F15E96">
        <w:rPr>
          <w:rFonts w:ascii="Arial" w:eastAsia="Arial" w:hAnsi="Arial" w:cs="Arial"/>
          <w:lang w:val="pt-BR"/>
        </w:rPr>
        <w:t>anos, nos termos da Lei 9.854, 1999, conforme modelo ANEXO V;</w:t>
      </w:r>
    </w:p>
    <w:p w:rsidR="00731AE6" w:rsidRPr="00F15E96" w:rsidRDefault="00731AE6">
      <w:pPr>
        <w:spacing w:before="4" w:line="140" w:lineRule="exact"/>
        <w:rPr>
          <w:sz w:val="15"/>
          <w:szCs w:val="15"/>
          <w:lang w:val="pt-BR"/>
        </w:rPr>
      </w:pPr>
    </w:p>
    <w:p w:rsidR="00731AE6" w:rsidRPr="00F15E96" w:rsidRDefault="002F66A5">
      <w:pPr>
        <w:spacing w:line="271" w:lineRule="auto"/>
        <w:ind w:left="544" w:right="71"/>
        <w:jc w:val="both"/>
        <w:rPr>
          <w:rFonts w:ascii="Arial" w:eastAsia="Arial" w:hAnsi="Arial" w:cs="Arial"/>
          <w:sz w:val="24"/>
          <w:szCs w:val="24"/>
          <w:lang w:val="pt-BR"/>
        </w:rPr>
      </w:pPr>
      <w:r w:rsidRPr="00F15E96">
        <w:rPr>
          <w:rFonts w:ascii="Arial" w:eastAsia="Arial" w:hAnsi="Arial" w:cs="Arial"/>
          <w:color w:val="000009"/>
          <w:lang w:val="pt-BR"/>
        </w:rPr>
        <w:t>7.5.            O licitante que estiver concorrendo em mais de um item ficará obrigado a comprovar os requisitos de habilitação cumulativamente, sob pena de inabilitação</w:t>
      </w:r>
      <w:r w:rsidRPr="00F15E96">
        <w:rPr>
          <w:rFonts w:ascii="Arial" w:eastAsia="Arial" w:hAnsi="Arial" w:cs="Arial"/>
          <w:color w:val="000009"/>
          <w:sz w:val="24"/>
          <w:szCs w:val="24"/>
          <w:lang w:val="pt-BR"/>
        </w:rPr>
        <w:t>.</w:t>
      </w:r>
    </w:p>
    <w:p w:rsidR="00731AE6" w:rsidRPr="00F15E96" w:rsidRDefault="00731AE6">
      <w:pPr>
        <w:spacing w:before="9" w:line="120" w:lineRule="exact"/>
        <w:rPr>
          <w:sz w:val="12"/>
          <w:szCs w:val="12"/>
          <w:lang w:val="pt-BR"/>
        </w:rPr>
      </w:pPr>
    </w:p>
    <w:p w:rsidR="00731AE6" w:rsidRPr="00F15E96" w:rsidRDefault="002F66A5">
      <w:pPr>
        <w:spacing w:line="275" w:lineRule="auto"/>
        <w:ind w:left="544" w:right="74"/>
        <w:jc w:val="both"/>
        <w:rPr>
          <w:rFonts w:ascii="Arial" w:eastAsia="Arial" w:hAnsi="Arial" w:cs="Arial"/>
          <w:lang w:val="pt-BR"/>
        </w:rPr>
      </w:pPr>
      <w:r w:rsidRPr="00F15E96">
        <w:rPr>
          <w:rFonts w:ascii="Arial" w:eastAsia="Arial" w:hAnsi="Arial" w:cs="Arial"/>
          <w:color w:val="000009"/>
          <w:lang w:val="pt-BR"/>
        </w:rPr>
        <w:t xml:space="preserve">7.6.            </w:t>
      </w:r>
      <w:r w:rsidRPr="00F15E96">
        <w:rPr>
          <w:rFonts w:ascii="Arial" w:eastAsia="Arial" w:hAnsi="Arial" w:cs="Arial"/>
          <w:color w:val="000000"/>
          <w:lang w:val="pt-BR"/>
        </w:rPr>
        <w:t xml:space="preserve">Os  documentos  para  habilitação  poderão  ser  apresentados  em  original,  por  qualquer </w:t>
      </w:r>
      <w:r w:rsidRPr="00F15E96">
        <w:rPr>
          <w:rFonts w:ascii="Arial" w:eastAsia="Arial" w:hAnsi="Arial" w:cs="Arial"/>
          <w:color w:val="000009"/>
          <w:lang w:val="pt-BR"/>
        </w:rPr>
        <w:t>processo  de  cópia  autenticada  por  cartório  competente  ou  por  servidor  da  Administração,  ou publicação em órgão da imprensa oficial.</w:t>
      </w:r>
    </w:p>
    <w:p w:rsidR="00731AE6" w:rsidRPr="00F15E96" w:rsidRDefault="00731AE6">
      <w:pPr>
        <w:spacing w:line="200" w:lineRule="exact"/>
        <w:rPr>
          <w:lang w:val="pt-BR"/>
        </w:rPr>
      </w:pPr>
    </w:p>
    <w:p w:rsidR="00731AE6" w:rsidRPr="00F15E96" w:rsidRDefault="00731AE6">
      <w:pPr>
        <w:spacing w:before="7" w:line="260" w:lineRule="exact"/>
        <w:rPr>
          <w:sz w:val="26"/>
          <w:szCs w:val="26"/>
          <w:lang w:val="pt-BR"/>
        </w:rPr>
      </w:pPr>
    </w:p>
    <w:p w:rsidR="00731AE6" w:rsidRPr="00F15E96" w:rsidRDefault="002F66A5">
      <w:pPr>
        <w:ind w:left="116"/>
        <w:rPr>
          <w:rFonts w:ascii="Arial" w:eastAsia="Arial" w:hAnsi="Arial" w:cs="Arial"/>
          <w:lang w:val="pt-BR"/>
        </w:rPr>
      </w:pPr>
      <w:r w:rsidRPr="00F15E96">
        <w:rPr>
          <w:rFonts w:ascii="Arial" w:eastAsia="Arial" w:hAnsi="Arial" w:cs="Arial"/>
          <w:b/>
          <w:lang w:val="pt-BR"/>
        </w:rPr>
        <w:t>8.   DA VISTORIA</w:t>
      </w:r>
    </w:p>
    <w:p w:rsidR="00731AE6" w:rsidRPr="00F15E96" w:rsidRDefault="002F66A5">
      <w:pPr>
        <w:spacing w:before="39" w:line="275" w:lineRule="auto"/>
        <w:ind w:left="832" w:right="75" w:hanging="361"/>
        <w:jc w:val="both"/>
        <w:rPr>
          <w:rFonts w:ascii="Arial" w:eastAsia="Arial" w:hAnsi="Arial" w:cs="Arial"/>
          <w:lang w:val="pt-BR"/>
        </w:rPr>
      </w:pPr>
      <w:r w:rsidRPr="00F15E96">
        <w:rPr>
          <w:rFonts w:ascii="Arial" w:eastAsia="Arial" w:hAnsi="Arial" w:cs="Arial"/>
          <w:color w:val="000009"/>
          <w:lang w:val="pt-BR"/>
        </w:rPr>
        <w:t>8.1.A  participação  na  presente  licitação  pressupõe  o  pleno  conhecimento  de  todas  as  condições para  execução do  objeto constantes dos documentos técnicos que integram  o Projeto  Básico, podendo  a  licitante, caso  entenda  necessário,  optar pela  realização  de vistoria  nas condições abaixo:</w:t>
      </w:r>
    </w:p>
    <w:p w:rsidR="00731AE6" w:rsidRPr="00F15E96" w:rsidRDefault="002F66A5">
      <w:pPr>
        <w:spacing w:before="1"/>
        <w:ind w:left="1543" w:right="77" w:hanging="720"/>
        <w:jc w:val="both"/>
        <w:rPr>
          <w:rFonts w:ascii="Arial" w:eastAsia="Arial" w:hAnsi="Arial" w:cs="Arial"/>
          <w:lang w:val="pt-BR"/>
        </w:rPr>
      </w:pPr>
      <w:r w:rsidRPr="00F15E96">
        <w:rPr>
          <w:rFonts w:ascii="Arial" w:eastAsia="Arial" w:hAnsi="Arial" w:cs="Arial"/>
          <w:color w:val="000009"/>
          <w:lang w:val="pt-BR"/>
        </w:rPr>
        <w:t>8.1.1.    A vistoria será acompanhada por servidor designado para esse fim, de segunda à sexta- feira,   das   08:00   horas   às   18:00   horas,   devendo   o   agendamento   ser   efetuado previamente pelo telefone (53) 2123-1103 ou (53) 2123-1150;</w:t>
      </w:r>
    </w:p>
    <w:p w:rsidR="00731AE6" w:rsidRPr="00F15E96" w:rsidRDefault="00731AE6">
      <w:pPr>
        <w:spacing w:before="18" w:line="260" w:lineRule="exact"/>
        <w:rPr>
          <w:sz w:val="26"/>
          <w:szCs w:val="26"/>
          <w:lang w:val="pt-BR"/>
        </w:rPr>
      </w:pPr>
    </w:p>
    <w:p w:rsidR="00731AE6" w:rsidRPr="00F15E96" w:rsidRDefault="002F66A5">
      <w:pPr>
        <w:ind w:left="1543" w:right="79" w:hanging="720"/>
        <w:jc w:val="both"/>
        <w:rPr>
          <w:rFonts w:ascii="Arial" w:eastAsia="Arial" w:hAnsi="Arial" w:cs="Arial"/>
          <w:lang w:val="pt-BR"/>
        </w:rPr>
      </w:pPr>
      <w:r w:rsidRPr="00F15E96">
        <w:rPr>
          <w:rFonts w:ascii="Arial" w:eastAsia="Arial" w:hAnsi="Arial" w:cs="Arial"/>
          <w:color w:val="000009"/>
          <w:lang w:val="pt-BR"/>
        </w:rPr>
        <w:t>8.1.2.    O  prazo  para  vistoria  iniciar-se-á  no  dia  útil  seguinte  ao  da  publicação  do  Edital, estendendo-se até o dia útil anterior à data prevista para abertura dos envelopes;</w:t>
      </w:r>
    </w:p>
    <w:p w:rsidR="00731AE6" w:rsidRPr="00F15E96" w:rsidRDefault="00731AE6">
      <w:pPr>
        <w:spacing w:before="6" w:line="220" w:lineRule="exact"/>
        <w:rPr>
          <w:sz w:val="22"/>
          <w:szCs w:val="22"/>
          <w:lang w:val="pt-BR"/>
        </w:rPr>
      </w:pPr>
    </w:p>
    <w:p w:rsidR="00731AE6" w:rsidRPr="00F15E96" w:rsidRDefault="002F66A5">
      <w:pPr>
        <w:ind w:left="1543" w:right="77" w:hanging="720"/>
        <w:jc w:val="both"/>
        <w:rPr>
          <w:rFonts w:ascii="Arial" w:eastAsia="Arial" w:hAnsi="Arial" w:cs="Arial"/>
          <w:lang w:val="pt-BR"/>
        </w:rPr>
      </w:pPr>
      <w:r w:rsidRPr="00F15E96">
        <w:rPr>
          <w:rFonts w:ascii="Arial" w:eastAsia="Arial" w:hAnsi="Arial" w:cs="Arial"/>
          <w:color w:val="000009"/>
          <w:lang w:val="pt-BR"/>
        </w:rPr>
        <w:t>8.1.3.    Para  a  vistoria  o  licitante,  ou  o  seu  representante  legal,  deverá  estar  devidamente identificado,  apresentando  documento  de  identidade  civil  e  documento  expedido  pela empresa comprovando sua habilitação para o ato.</w:t>
      </w:r>
    </w:p>
    <w:p w:rsidR="00731AE6" w:rsidRPr="00F15E96" w:rsidRDefault="00731AE6">
      <w:pPr>
        <w:spacing w:before="10" w:line="220" w:lineRule="exact"/>
        <w:rPr>
          <w:sz w:val="22"/>
          <w:szCs w:val="22"/>
          <w:lang w:val="pt-BR"/>
        </w:rPr>
      </w:pPr>
    </w:p>
    <w:p w:rsidR="00731AE6" w:rsidRPr="00F15E96" w:rsidRDefault="002F66A5">
      <w:pPr>
        <w:ind w:left="1543" w:right="79" w:hanging="720"/>
        <w:jc w:val="both"/>
        <w:rPr>
          <w:rFonts w:ascii="Arial" w:eastAsia="Arial" w:hAnsi="Arial" w:cs="Arial"/>
          <w:lang w:val="pt-BR"/>
        </w:rPr>
      </w:pPr>
      <w:r w:rsidRPr="00F15E96">
        <w:rPr>
          <w:rFonts w:ascii="Arial" w:eastAsia="Arial" w:hAnsi="Arial" w:cs="Arial"/>
          <w:color w:val="000009"/>
          <w:lang w:val="pt-BR"/>
        </w:rPr>
        <w:t>8.1.4.    Eventuais dúvidas de natureza técnica decorrentes da realização da vistoria deverão ser encaminhadas  à  Comissão  de  Licitação, mediante  email,  antes  da  data  fixada  para  a sessão pública.</w:t>
      </w:r>
    </w:p>
    <w:p w:rsidR="00731AE6" w:rsidRPr="00F15E96" w:rsidRDefault="00731AE6">
      <w:pPr>
        <w:spacing w:before="14" w:line="260" w:lineRule="exact"/>
        <w:rPr>
          <w:sz w:val="26"/>
          <w:szCs w:val="26"/>
          <w:lang w:val="pt-BR"/>
        </w:rPr>
      </w:pPr>
    </w:p>
    <w:p w:rsidR="00731AE6" w:rsidRPr="00F15E96" w:rsidRDefault="002F66A5">
      <w:pPr>
        <w:ind w:left="1543" w:right="74" w:hanging="720"/>
        <w:jc w:val="both"/>
        <w:rPr>
          <w:rFonts w:ascii="Arial" w:eastAsia="Arial" w:hAnsi="Arial" w:cs="Arial"/>
          <w:lang w:val="pt-BR"/>
        </w:rPr>
      </w:pPr>
      <w:r w:rsidRPr="00F15E96">
        <w:rPr>
          <w:rFonts w:ascii="Arial" w:eastAsia="Arial" w:hAnsi="Arial" w:cs="Arial"/>
          <w:color w:val="000009"/>
          <w:lang w:val="pt-BR"/>
        </w:rPr>
        <w:t>8.1.5.    A   não   realização   de  vistoria  não   poderá   ser   alegada   como  fundamento   para  o inadimplemento  total  ou  parcial  de  obrigações  previstas  em  quaisquer  documentos integrantes do instrumento convocatório.</w:t>
      </w:r>
    </w:p>
    <w:p w:rsidR="00731AE6" w:rsidRPr="00F15E96" w:rsidRDefault="00731AE6">
      <w:pPr>
        <w:spacing w:before="8" w:line="180" w:lineRule="exact"/>
        <w:rPr>
          <w:sz w:val="19"/>
          <w:szCs w:val="19"/>
          <w:lang w:val="pt-BR"/>
        </w:rPr>
      </w:pPr>
    </w:p>
    <w:p w:rsidR="00731AE6" w:rsidRPr="00F15E96" w:rsidRDefault="00731AE6">
      <w:pPr>
        <w:spacing w:line="200" w:lineRule="exact"/>
        <w:rPr>
          <w:lang w:val="pt-BR"/>
        </w:rPr>
      </w:pPr>
    </w:p>
    <w:p w:rsidR="00731AE6" w:rsidRPr="00F15E96" w:rsidRDefault="002F66A5">
      <w:pPr>
        <w:ind w:left="823"/>
        <w:rPr>
          <w:rFonts w:ascii="Arial" w:eastAsia="Arial" w:hAnsi="Arial" w:cs="Arial"/>
          <w:lang w:val="pt-BR"/>
        </w:rPr>
      </w:pPr>
      <w:r w:rsidRPr="00F15E96">
        <w:rPr>
          <w:rFonts w:ascii="Arial" w:eastAsia="Arial" w:hAnsi="Arial" w:cs="Arial"/>
          <w:lang w:val="pt-BR"/>
        </w:rPr>
        <w:t>8.1.6.    A vistoria poderá ser comprovada no processo licitatório por:</w:t>
      </w:r>
    </w:p>
    <w:p w:rsidR="00731AE6" w:rsidRPr="00F15E96" w:rsidRDefault="00731AE6">
      <w:pPr>
        <w:spacing w:before="4" w:line="140" w:lineRule="exact"/>
        <w:rPr>
          <w:sz w:val="15"/>
          <w:szCs w:val="15"/>
          <w:lang w:val="pt-BR"/>
        </w:rPr>
      </w:pPr>
    </w:p>
    <w:p w:rsidR="00731AE6" w:rsidRPr="00F15E96" w:rsidRDefault="002F66A5">
      <w:pPr>
        <w:ind w:left="1178"/>
        <w:rPr>
          <w:rFonts w:ascii="Arial" w:eastAsia="Arial" w:hAnsi="Arial" w:cs="Arial"/>
          <w:lang w:val="pt-BR"/>
        </w:rPr>
      </w:pPr>
      <w:r w:rsidRPr="00F15E96">
        <w:rPr>
          <w:rFonts w:ascii="Arial" w:eastAsia="Arial" w:hAnsi="Arial" w:cs="Arial"/>
          <w:color w:val="000009"/>
          <w:lang w:val="pt-BR"/>
        </w:rPr>
        <w:t>8.1.6.1. Atestado  de  vistoria  assinado  pelo  servidor  responsável,  conforme  Anexo  F  do</w:t>
      </w:r>
    </w:p>
    <w:p w:rsidR="00731AE6" w:rsidRPr="00F15E96" w:rsidRDefault="002F66A5">
      <w:pPr>
        <w:spacing w:before="34"/>
        <w:ind w:left="1898"/>
        <w:rPr>
          <w:rFonts w:ascii="Arial" w:eastAsia="Arial" w:hAnsi="Arial" w:cs="Arial"/>
          <w:lang w:val="pt-BR"/>
        </w:rPr>
      </w:pPr>
      <w:r w:rsidRPr="00F15E96">
        <w:rPr>
          <w:rFonts w:ascii="Arial" w:eastAsia="Arial" w:hAnsi="Arial" w:cs="Arial"/>
          <w:color w:val="000009"/>
          <w:lang w:val="pt-BR"/>
        </w:rPr>
        <w:t>Projeto Básico;</w:t>
      </w:r>
    </w:p>
    <w:p w:rsidR="00731AE6" w:rsidRPr="00F15E96" w:rsidRDefault="00731AE6">
      <w:pPr>
        <w:spacing w:before="5" w:line="140" w:lineRule="exact"/>
        <w:rPr>
          <w:sz w:val="15"/>
          <w:szCs w:val="15"/>
          <w:lang w:val="pt-BR"/>
        </w:rPr>
      </w:pPr>
    </w:p>
    <w:p w:rsidR="00731AE6" w:rsidRPr="00F15E96" w:rsidRDefault="002F66A5">
      <w:pPr>
        <w:spacing w:line="275" w:lineRule="auto"/>
        <w:ind w:left="1898" w:right="79" w:hanging="720"/>
        <w:rPr>
          <w:rFonts w:ascii="Arial" w:eastAsia="Arial" w:hAnsi="Arial" w:cs="Arial"/>
          <w:lang w:val="pt-BR"/>
        </w:rPr>
      </w:pPr>
      <w:r w:rsidRPr="00F15E96">
        <w:rPr>
          <w:rFonts w:ascii="Arial" w:eastAsia="Arial" w:hAnsi="Arial" w:cs="Arial"/>
          <w:color w:val="000009"/>
          <w:lang w:val="pt-BR"/>
        </w:rPr>
        <w:t>8.1.6.2. Ou caso o licitante opte por não realizar a vistoria, declaração emitida pelo licitante conforme Anexo G do Projeto Básico;</w:t>
      </w:r>
    </w:p>
    <w:p w:rsidR="00731AE6" w:rsidRPr="00F15E96" w:rsidRDefault="00731AE6">
      <w:pPr>
        <w:spacing w:before="1" w:line="120" w:lineRule="exact"/>
        <w:rPr>
          <w:sz w:val="12"/>
          <w:szCs w:val="12"/>
          <w:lang w:val="pt-BR"/>
        </w:rPr>
      </w:pPr>
    </w:p>
    <w:p w:rsidR="00731AE6" w:rsidRPr="00F15E96" w:rsidRDefault="002F66A5">
      <w:pPr>
        <w:spacing w:line="275" w:lineRule="auto"/>
        <w:ind w:left="1543" w:right="80" w:hanging="720"/>
        <w:jc w:val="both"/>
        <w:rPr>
          <w:rFonts w:ascii="Arial" w:eastAsia="Arial" w:hAnsi="Arial" w:cs="Arial"/>
          <w:lang w:val="pt-BR"/>
        </w:rPr>
      </w:pPr>
      <w:r w:rsidRPr="00F15E96">
        <w:rPr>
          <w:rFonts w:ascii="Arial" w:eastAsia="Arial" w:hAnsi="Arial" w:cs="Arial"/>
          <w:lang w:val="pt-BR"/>
        </w:rPr>
        <w:t xml:space="preserve">8.1.7.    As informações relativas ao objeto da licitação, para que a empresa tenha condições de bem  elaborar  sua  proposta,  estarão  disponível  no  sitio  eletrônico  do  </w:t>
      </w:r>
      <w:proofErr w:type="spellStart"/>
      <w:r w:rsidRPr="00F15E96">
        <w:rPr>
          <w:rFonts w:ascii="Arial" w:eastAsia="Arial" w:hAnsi="Arial" w:cs="Arial"/>
          <w:lang w:val="pt-BR"/>
        </w:rPr>
        <w:t>IFSul</w:t>
      </w:r>
      <w:proofErr w:type="spellEnd"/>
      <w:r w:rsidRPr="00F15E96">
        <w:rPr>
          <w:rFonts w:ascii="Arial" w:eastAsia="Arial" w:hAnsi="Arial" w:cs="Arial"/>
          <w:lang w:val="pt-BR"/>
        </w:rPr>
        <w:t xml:space="preserve">  </w:t>
      </w:r>
      <w:proofErr w:type="spellStart"/>
      <w:r w:rsidRPr="00F15E96">
        <w:rPr>
          <w:rFonts w:ascii="Arial" w:eastAsia="Arial" w:hAnsi="Arial" w:cs="Arial"/>
          <w:lang w:val="pt-BR"/>
        </w:rPr>
        <w:t>Câmpus</w:t>
      </w:r>
      <w:proofErr w:type="spellEnd"/>
      <w:r w:rsidRPr="00F15E96">
        <w:rPr>
          <w:rFonts w:ascii="Arial" w:eastAsia="Arial" w:hAnsi="Arial" w:cs="Arial"/>
          <w:lang w:val="pt-BR"/>
        </w:rPr>
        <w:t xml:space="preserve"> Pelotas (http://pelotas.ifsul.edu.br/).</w:t>
      </w:r>
    </w:p>
    <w:p w:rsidR="00731AE6" w:rsidRPr="00F15E96" w:rsidRDefault="00731AE6">
      <w:pPr>
        <w:spacing w:line="200" w:lineRule="exact"/>
        <w:rPr>
          <w:lang w:val="pt-BR"/>
        </w:rPr>
      </w:pPr>
    </w:p>
    <w:p w:rsidR="00731AE6" w:rsidRPr="00F15E96" w:rsidRDefault="00731AE6">
      <w:pPr>
        <w:spacing w:before="7" w:line="260" w:lineRule="exact"/>
        <w:rPr>
          <w:sz w:val="26"/>
          <w:szCs w:val="26"/>
          <w:lang w:val="pt-BR"/>
        </w:rPr>
      </w:pPr>
    </w:p>
    <w:p w:rsidR="00731AE6" w:rsidRPr="00F15E96" w:rsidRDefault="002F66A5">
      <w:pPr>
        <w:ind w:left="116"/>
        <w:rPr>
          <w:rFonts w:ascii="Arial" w:eastAsia="Arial" w:hAnsi="Arial" w:cs="Arial"/>
          <w:lang w:val="pt-BR"/>
        </w:rPr>
      </w:pPr>
      <w:r w:rsidRPr="00F15E96">
        <w:rPr>
          <w:rFonts w:ascii="Arial" w:eastAsia="Arial" w:hAnsi="Arial" w:cs="Arial"/>
          <w:b/>
          <w:color w:val="000009"/>
          <w:lang w:val="pt-BR"/>
        </w:rPr>
        <w:t>9.   DA PROPOSTA</w:t>
      </w:r>
    </w:p>
    <w:p w:rsidR="00731AE6" w:rsidRPr="00F15E96" w:rsidRDefault="00731AE6">
      <w:pPr>
        <w:spacing w:before="5" w:line="120" w:lineRule="exact"/>
        <w:rPr>
          <w:sz w:val="12"/>
          <w:szCs w:val="12"/>
          <w:lang w:val="pt-BR"/>
        </w:rPr>
      </w:pPr>
    </w:p>
    <w:p w:rsidR="00731AE6" w:rsidRPr="00F15E96" w:rsidRDefault="002F66A5">
      <w:pPr>
        <w:spacing w:line="275" w:lineRule="auto"/>
        <w:ind w:left="544" w:right="76"/>
        <w:jc w:val="both"/>
        <w:rPr>
          <w:rFonts w:ascii="Arial" w:eastAsia="Arial" w:hAnsi="Arial" w:cs="Arial"/>
          <w:lang w:val="pt-BR"/>
        </w:rPr>
      </w:pPr>
      <w:r w:rsidRPr="00F15E96">
        <w:rPr>
          <w:rFonts w:ascii="Arial" w:eastAsia="Arial" w:hAnsi="Arial" w:cs="Arial"/>
          <w:color w:val="000009"/>
          <w:lang w:val="pt-BR"/>
        </w:rPr>
        <w:t>9.1.            A  proposta  de  preço,  apresentada  no  envelope  nº  2,  será  redigida  no  idioma  pátrio, impressa,  rubricada  em  todas  as  suas  páginas  e  ao  final  firmada  pelo  representante  legal  da empresa licitante, sem emendas, entrelinhas ou ressalvas, devendo conter:</w:t>
      </w:r>
    </w:p>
    <w:p w:rsidR="00731AE6" w:rsidRPr="00F15E96" w:rsidRDefault="00731AE6">
      <w:pPr>
        <w:spacing w:before="6" w:line="120" w:lineRule="exact"/>
        <w:rPr>
          <w:sz w:val="12"/>
          <w:szCs w:val="12"/>
          <w:lang w:val="pt-BR"/>
        </w:rPr>
      </w:pPr>
    </w:p>
    <w:p w:rsidR="00731AE6" w:rsidRPr="00F15E96" w:rsidRDefault="002F66A5">
      <w:pPr>
        <w:ind w:left="1250"/>
        <w:rPr>
          <w:rFonts w:ascii="Arial" w:eastAsia="Arial" w:hAnsi="Arial" w:cs="Arial"/>
          <w:lang w:val="pt-BR"/>
        </w:rPr>
      </w:pPr>
      <w:r w:rsidRPr="00F15E96">
        <w:rPr>
          <w:rFonts w:ascii="Arial" w:eastAsia="Arial" w:hAnsi="Arial" w:cs="Arial"/>
          <w:color w:val="000009"/>
          <w:lang w:val="pt-BR"/>
        </w:rPr>
        <w:t>9.1.1.         a razão social e CNPJ da empresa licitante;</w:t>
      </w:r>
    </w:p>
    <w:p w:rsidR="00731AE6" w:rsidRPr="00F15E96" w:rsidRDefault="00731AE6">
      <w:pPr>
        <w:spacing w:before="4" w:line="140" w:lineRule="exact"/>
        <w:rPr>
          <w:sz w:val="15"/>
          <w:szCs w:val="15"/>
          <w:lang w:val="pt-BR"/>
        </w:rPr>
      </w:pPr>
    </w:p>
    <w:p w:rsidR="00731AE6" w:rsidRPr="00F15E96" w:rsidRDefault="002F66A5">
      <w:pPr>
        <w:spacing w:line="275" w:lineRule="auto"/>
        <w:ind w:left="1250" w:right="76"/>
        <w:rPr>
          <w:rFonts w:ascii="Arial" w:eastAsia="Arial" w:hAnsi="Arial" w:cs="Arial"/>
          <w:lang w:val="pt-BR"/>
        </w:rPr>
        <w:sectPr w:rsidR="00731AE6" w:rsidRPr="00F15E96">
          <w:pgSz w:w="11920" w:h="16840"/>
          <w:pgMar w:top="1320" w:right="1020" w:bottom="280" w:left="1300" w:header="720" w:footer="720" w:gutter="0"/>
          <w:cols w:space="720"/>
        </w:sectPr>
      </w:pPr>
      <w:r w:rsidRPr="00F15E96">
        <w:rPr>
          <w:rFonts w:ascii="Arial" w:eastAsia="Arial" w:hAnsi="Arial" w:cs="Arial"/>
          <w:color w:val="000009"/>
          <w:lang w:val="pt-BR"/>
        </w:rPr>
        <w:t>9.1.2.         especificações   do   objeto   de   forma   clara,   observadas   as   especificações constantes do Projeto Básico e demais documentos técnicos anexos;</w:t>
      </w:r>
    </w:p>
    <w:p w:rsidR="00731AE6" w:rsidRPr="00F15E96" w:rsidRDefault="002F66A5">
      <w:pPr>
        <w:spacing w:before="77" w:line="280" w:lineRule="auto"/>
        <w:ind w:left="587" w:right="81"/>
        <w:rPr>
          <w:rFonts w:ascii="Arial" w:eastAsia="Arial" w:hAnsi="Arial" w:cs="Arial"/>
          <w:lang w:val="pt-BR"/>
        </w:rPr>
      </w:pPr>
      <w:r w:rsidRPr="00F15E96">
        <w:rPr>
          <w:rFonts w:ascii="Arial" w:eastAsia="Arial" w:hAnsi="Arial" w:cs="Arial"/>
          <w:color w:val="000009"/>
          <w:lang w:val="pt-BR"/>
        </w:rPr>
        <w:t>9.1.3.         o valor total da proposta para cada item/grupo que participar, em moeda corrente nacional, expresso em numeral e por extenso.</w:t>
      </w:r>
    </w:p>
    <w:p w:rsidR="00731AE6" w:rsidRPr="00F15E96" w:rsidRDefault="00731AE6">
      <w:pPr>
        <w:spacing w:before="6" w:line="100" w:lineRule="exact"/>
        <w:rPr>
          <w:sz w:val="11"/>
          <w:szCs w:val="11"/>
          <w:lang w:val="pt-BR"/>
        </w:rPr>
      </w:pPr>
    </w:p>
    <w:p w:rsidR="00731AE6" w:rsidRPr="00F15E96" w:rsidRDefault="002F66A5">
      <w:pPr>
        <w:ind w:left="587"/>
        <w:rPr>
          <w:rFonts w:ascii="Arial" w:eastAsia="Arial" w:hAnsi="Arial" w:cs="Arial"/>
          <w:lang w:val="pt-BR"/>
        </w:rPr>
      </w:pPr>
      <w:r w:rsidRPr="00F15E96">
        <w:rPr>
          <w:rFonts w:ascii="Arial" w:eastAsia="Arial" w:hAnsi="Arial" w:cs="Arial"/>
          <w:color w:val="000009"/>
          <w:lang w:val="pt-BR"/>
        </w:rPr>
        <w:t>9.1.4.         a  Planilha  de  Custos  e  Formação  de  Preços,  conforme modelo  constantes  no</w:t>
      </w:r>
    </w:p>
    <w:p w:rsidR="00731AE6" w:rsidRPr="00F15E96" w:rsidRDefault="002F66A5">
      <w:pPr>
        <w:spacing w:before="34"/>
        <w:ind w:left="587"/>
        <w:rPr>
          <w:rFonts w:ascii="Arial" w:eastAsia="Arial" w:hAnsi="Arial" w:cs="Arial"/>
          <w:lang w:val="pt-BR"/>
        </w:rPr>
      </w:pPr>
      <w:r w:rsidRPr="00F15E96">
        <w:rPr>
          <w:rFonts w:ascii="Arial" w:eastAsia="Arial" w:hAnsi="Arial" w:cs="Arial"/>
          <w:color w:val="000009"/>
          <w:lang w:val="pt-BR"/>
        </w:rPr>
        <w:t xml:space="preserve">Projeto Básico no </w:t>
      </w:r>
      <w:r w:rsidRPr="00F15E96">
        <w:rPr>
          <w:rFonts w:ascii="Arial" w:eastAsia="Arial" w:hAnsi="Arial" w:cs="Arial"/>
          <w:color w:val="000000"/>
          <w:lang w:val="pt-BR"/>
        </w:rPr>
        <w:t>ANEXO I.</w:t>
      </w:r>
    </w:p>
    <w:p w:rsidR="00731AE6" w:rsidRPr="00F15E96" w:rsidRDefault="00731AE6">
      <w:pPr>
        <w:spacing w:before="4" w:line="140" w:lineRule="exact"/>
        <w:rPr>
          <w:sz w:val="15"/>
          <w:szCs w:val="15"/>
          <w:lang w:val="pt-BR"/>
        </w:rPr>
      </w:pPr>
    </w:p>
    <w:p w:rsidR="00731AE6" w:rsidRPr="00F15E96" w:rsidRDefault="002F66A5">
      <w:pPr>
        <w:spacing w:line="275" w:lineRule="auto"/>
        <w:ind w:left="1153" w:right="82"/>
        <w:jc w:val="both"/>
        <w:rPr>
          <w:rFonts w:ascii="Arial" w:eastAsia="Arial" w:hAnsi="Arial" w:cs="Arial"/>
          <w:lang w:val="pt-BR"/>
        </w:rPr>
      </w:pPr>
      <w:r w:rsidRPr="00F15E96">
        <w:rPr>
          <w:rFonts w:ascii="Arial" w:eastAsia="Arial" w:hAnsi="Arial" w:cs="Arial"/>
          <w:color w:val="000009"/>
          <w:lang w:val="pt-BR"/>
        </w:rPr>
        <w:t>9.1.4.1.        Nos  valores  propostos  estarão  inclusos  todos  os  custos  operacionais, encargos previdenciários, trabalhistas, tributários, comerciais e quaisquer outros que incidam direta ou indiretamente na execução do objeto.</w:t>
      </w:r>
    </w:p>
    <w:p w:rsidR="00731AE6" w:rsidRPr="00F15E96" w:rsidRDefault="00731AE6">
      <w:pPr>
        <w:spacing w:before="1" w:line="120" w:lineRule="exact"/>
        <w:rPr>
          <w:sz w:val="12"/>
          <w:szCs w:val="12"/>
          <w:lang w:val="pt-BR"/>
        </w:rPr>
      </w:pPr>
    </w:p>
    <w:p w:rsidR="00731AE6" w:rsidRPr="00F15E96" w:rsidRDefault="002F66A5">
      <w:pPr>
        <w:spacing w:line="275" w:lineRule="auto"/>
        <w:ind w:left="1153" w:right="82"/>
        <w:jc w:val="both"/>
        <w:rPr>
          <w:rFonts w:ascii="Arial" w:eastAsia="Arial" w:hAnsi="Arial" w:cs="Arial"/>
          <w:lang w:val="pt-BR"/>
        </w:rPr>
      </w:pPr>
      <w:r w:rsidRPr="00F15E96">
        <w:rPr>
          <w:rFonts w:ascii="Arial" w:eastAsia="Arial" w:hAnsi="Arial" w:cs="Arial"/>
          <w:color w:val="000009"/>
          <w:lang w:val="pt-BR"/>
        </w:rPr>
        <w:t>9.1.4.2.        Na   composição   dos   preços   unitários   o   licitante  deverá   apresentar discriminadamente  as parcelas relativas à  mão  de  obra, materiais,  equipamentos e serviços.</w:t>
      </w:r>
    </w:p>
    <w:p w:rsidR="00731AE6" w:rsidRPr="00F15E96" w:rsidRDefault="00731AE6">
      <w:pPr>
        <w:spacing w:before="1" w:line="120" w:lineRule="exact"/>
        <w:rPr>
          <w:sz w:val="12"/>
          <w:szCs w:val="12"/>
          <w:lang w:val="pt-BR"/>
        </w:rPr>
      </w:pPr>
    </w:p>
    <w:p w:rsidR="00731AE6" w:rsidRPr="00F15E96" w:rsidRDefault="002F66A5">
      <w:pPr>
        <w:spacing w:line="280" w:lineRule="auto"/>
        <w:ind w:left="1153" w:right="78"/>
        <w:jc w:val="both"/>
        <w:rPr>
          <w:rFonts w:ascii="Arial" w:eastAsia="Arial" w:hAnsi="Arial" w:cs="Arial"/>
          <w:lang w:val="pt-BR"/>
        </w:rPr>
      </w:pPr>
      <w:r w:rsidRPr="00F15E96">
        <w:rPr>
          <w:rFonts w:ascii="Arial" w:eastAsia="Arial" w:hAnsi="Arial" w:cs="Arial"/>
          <w:i/>
          <w:color w:val="000009"/>
          <w:lang w:val="pt-BR"/>
        </w:rPr>
        <w:t xml:space="preserve">9.1.4.3.        </w:t>
      </w:r>
      <w:r w:rsidRPr="00F15E96">
        <w:rPr>
          <w:rFonts w:ascii="Arial" w:eastAsia="Arial" w:hAnsi="Arial" w:cs="Arial"/>
          <w:color w:val="000009"/>
          <w:lang w:val="pt-BR"/>
        </w:rPr>
        <w:t>Todos os dados informados pelo licitante em sua Planilha deverão refletir com fidelidade os custos especificados e a margem de lucro pretendida.</w:t>
      </w:r>
    </w:p>
    <w:p w:rsidR="00731AE6" w:rsidRPr="00F15E96" w:rsidRDefault="00731AE6">
      <w:pPr>
        <w:spacing w:before="6" w:line="100" w:lineRule="exact"/>
        <w:rPr>
          <w:sz w:val="11"/>
          <w:szCs w:val="11"/>
          <w:lang w:val="pt-BR"/>
        </w:rPr>
      </w:pPr>
    </w:p>
    <w:p w:rsidR="00731AE6" w:rsidRPr="00F15E96" w:rsidRDefault="002F66A5">
      <w:pPr>
        <w:spacing w:line="275" w:lineRule="auto"/>
        <w:ind w:left="1153" w:right="75"/>
        <w:jc w:val="both"/>
        <w:rPr>
          <w:rFonts w:ascii="Arial" w:eastAsia="Arial" w:hAnsi="Arial" w:cs="Arial"/>
          <w:lang w:val="pt-BR"/>
        </w:rPr>
      </w:pPr>
      <w:r w:rsidRPr="00F15E96">
        <w:rPr>
          <w:rFonts w:ascii="Arial" w:eastAsia="Arial" w:hAnsi="Arial" w:cs="Arial"/>
          <w:color w:val="000009"/>
          <w:lang w:val="pt-BR"/>
        </w:rPr>
        <w:t>9.1.4.4.        Erros  no  preenchimento  da  planilha  não  constituem  motivo  para  a desclassificação da proposta. A planilha poderá ser ajustada pelo licitante, no prazo indicado pela Comissão, desde que não haja majoração do preço proposto.</w:t>
      </w:r>
    </w:p>
    <w:p w:rsidR="00731AE6" w:rsidRPr="00F15E96" w:rsidRDefault="00731AE6">
      <w:pPr>
        <w:spacing w:before="1" w:line="120" w:lineRule="exact"/>
        <w:rPr>
          <w:sz w:val="12"/>
          <w:szCs w:val="12"/>
          <w:lang w:val="pt-BR"/>
        </w:rPr>
      </w:pPr>
    </w:p>
    <w:p w:rsidR="00731AE6" w:rsidRPr="00F15E96" w:rsidRDefault="002F66A5">
      <w:pPr>
        <w:spacing w:line="275" w:lineRule="auto"/>
        <w:ind w:left="1153" w:right="74"/>
        <w:jc w:val="both"/>
        <w:rPr>
          <w:rFonts w:ascii="Arial" w:eastAsia="Arial" w:hAnsi="Arial" w:cs="Arial"/>
          <w:lang w:val="pt-BR"/>
        </w:rPr>
      </w:pPr>
      <w:r w:rsidRPr="00F15E96">
        <w:rPr>
          <w:rFonts w:ascii="Arial" w:eastAsia="Arial" w:hAnsi="Arial" w:cs="Arial"/>
          <w:color w:val="000009"/>
          <w:lang w:val="pt-BR"/>
        </w:rPr>
        <w:t>9.1.4.5.        O cronograma físico-financeiro proposto pelo licitante deverá observar o cronograma de desembolso máximo por período constante no Projeto Básico.</w:t>
      </w:r>
    </w:p>
    <w:p w:rsidR="00731AE6" w:rsidRPr="00F15E96" w:rsidRDefault="00731AE6">
      <w:pPr>
        <w:spacing w:before="1" w:line="120" w:lineRule="exact"/>
        <w:rPr>
          <w:sz w:val="12"/>
          <w:szCs w:val="12"/>
          <w:lang w:val="pt-BR"/>
        </w:rPr>
      </w:pPr>
    </w:p>
    <w:p w:rsidR="00731AE6" w:rsidRPr="00F15E96" w:rsidRDefault="002F66A5">
      <w:pPr>
        <w:spacing w:line="275" w:lineRule="auto"/>
        <w:ind w:left="587" w:right="73"/>
        <w:rPr>
          <w:rFonts w:ascii="Arial" w:eastAsia="Arial" w:hAnsi="Arial" w:cs="Arial"/>
          <w:lang w:val="pt-BR"/>
        </w:rPr>
      </w:pPr>
      <w:r w:rsidRPr="00F15E96">
        <w:rPr>
          <w:rFonts w:ascii="Arial" w:eastAsia="Arial" w:hAnsi="Arial" w:cs="Arial"/>
          <w:color w:val="000009"/>
          <w:lang w:val="pt-BR"/>
        </w:rPr>
        <w:t xml:space="preserve">9.1.5.         A  composição  do  BDI,  detalhando  todos  os  seus  componentes,  em  valores nominais como também sob a forma percentual, conforme </w:t>
      </w:r>
      <w:r w:rsidRPr="00F15E96">
        <w:rPr>
          <w:rFonts w:ascii="Arial" w:eastAsia="Arial" w:hAnsi="Arial" w:cs="Arial"/>
          <w:color w:val="000000"/>
          <w:lang w:val="pt-BR"/>
        </w:rPr>
        <w:t>ANEXO III.</w:t>
      </w:r>
    </w:p>
    <w:p w:rsidR="00731AE6" w:rsidRPr="00F15E96" w:rsidRDefault="00731AE6">
      <w:pPr>
        <w:spacing w:before="1" w:line="120" w:lineRule="exact"/>
        <w:rPr>
          <w:sz w:val="12"/>
          <w:szCs w:val="12"/>
          <w:lang w:val="pt-BR"/>
        </w:rPr>
      </w:pPr>
    </w:p>
    <w:p w:rsidR="00731AE6" w:rsidRPr="00F15E96" w:rsidRDefault="002F66A5">
      <w:pPr>
        <w:spacing w:line="277" w:lineRule="auto"/>
        <w:ind w:left="1153" w:right="78"/>
        <w:jc w:val="both"/>
        <w:rPr>
          <w:rFonts w:ascii="Arial" w:eastAsia="Arial" w:hAnsi="Arial" w:cs="Arial"/>
          <w:lang w:val="pt-BR"/>
        </w:rPr>
      </w:pPr>
      <w:r w:rsidRPr="00F15E96">
        <w:rPr>
          <w:rFonts w:ascii="Arial" w:eastAsia="Arial" w:hAnsi="Arial" w:cs="Arial"/>
          <w:color w:val="000009"/>
          <w:lang w:val="pt-BR"/>
        </w:rPr>
        <w:t>9.1.5.1.        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731AE6" w:rsidRPr="00F15E96" w:rsidRDefault="00731AE6">
      <w:pPr>
        <w:spacing w:before="9" w:line="100" w:lineRule="exact"/>
        <w:rPr>
          <w:sz w:val="11"/>
          <w:szCs w:val="11"/>
          <w:lang w:val="pt-BR"/>
        </w:rPr>
      </w:pPr>
    </w:p>
    <w:p w:rsidR="00731AE6" w:rsidRPr="00F15E96" w:rsidRDefault="002F66A5">
      <w:pPr>
        <w:spacing w:line="275" w:lineRule="auto"/>
        <w:ind w:left="1153" w:right="83"/>
        <w:jc w:val="both"/>
        <w:rPr>
          <w:rFonts w:ascii="Arial" w:eastAsia="Arial" w:hAnsi="Arial" w:cs="Arial"/>
          <w:lang w:val="pt-BR"/>
        </w:rPr>
      </w:pPr>
      <w:r w:rsidRPr="00F15E96">
        <w:rPr>
          <w:rFonts w:ascii="Arial" w:eastAsia="Arial" w:hAnsi="Arial" w:cs="Arial"/>
          <w:color w:val="000009"/>
          <w:lang w:val="pt-BR"/>
        </w:rPr>
        <w:t>9.1.5.2.        As alíquotas de tributos cotadas pelo licitante não podem ser superiores aos limites estabelecidos na legislação tributária;</w:t>
      </w:r>
    </w:p>
    <w:p w:rsidR="00731AE6" w:rsidRPr="00F15E96" w:rsidRDefault="00731AE6">
      <w:pPr>
        <w:spacing w:before="1" w:line="120" w:lineRule="exact"/>
        <w:rPr>
          <w:sz w:val="12"/>
          <w:szCs w:val="12"/>
          <w:lang w:val="pt-BR"/>
        </w:rPr>
      </w:pPr>
    </w:p>
    <w:p w:rsidR="00731AE6" w:rsidRPr="00F15E96" w:rsidRDefault="002F66A5">
      <w:pPr>
        <w:ind w:left="1153" w:right="74"/>
        <w:jc w:val="both"/>
        <w:rPr>
          <w:rFonts w:ascii="Arial" w:eastAsia="Arial" w:hAnsi="Arial" w:cs="Arial"/>
          <w:lang w:val="pt-BR"/>
        </w:rPr>
      </w:pPr>
      <w:r w:rsidRPr="00F15E96">
        <w:rPr>
          <w:rFonts w:ascii="Arial" w:eastAsia="Arial" w:hAnsi="Arial" w:cs="Arial"/>
          <w:color w:val="000009"/>
          <w:lang w:val="pt-BR"/>
        </w:rPr>
        <w:t xml:space="preserve">9.1.5.3.        Os  tributos  considerados  de  natureza  direta  e  </w:t>
      </w:r>
      <w:proofErr w:type="spellStart"/>
      <w:r w:rsidRPr="00F15E96">
        <w:rPr>
          <w:rFonts w:ascii="Arial" w:eastAsia="Arial" w:hAnsi="Arial" w:cs="Arial"/>
          <w:color w:val="000009"/>
          <w:lang w:val="pt-BR"/>
        </w:rPr>
        <w:t>personalística</w:t>
      </w:r>
      <w:proofErr w:type="spellEnd"/>
      <w:r w:rsidRPr="00F15E96">
        <w:rPr>
          <w:rFonts w:ascii="Arial" w:eastAsia="Arial" w:hAnsi="Arial" w:cs="Arial"/>
          <w:color w:val="000009"/>
          <w:lang w:val="pt-BR"/>
        </w:rPr>
        <w:t>,  como  o</w:t>
      </w:r>
    </w:p>
    <w:p w:rsidR="00731AE6" w:rsidRPr="00F15E96" w:rsidRDefault="002F66A5">
      <w:pPr>
        <w:spacing w:before="34"/>
        <w:ind w:left="1153" w:right="84"/>
        <w:jc w:val="both"/>
        <w:rPr>
          <w:rFonts w:ascii="Arial" w:eastAsia="Arial" w:hAnsi="Arial" w:cs="Arial"/>
          <w:lang w:val="pt-BR"/>
        </w:rPr>
      </w:pPr>
      <w:r w:rsidRPr="00F15E96">
        <w:rPr>
          <w:rFonts w:ascii="Arial" w:eastAsia="Arial" w:hAnsi="Arial" w:cs="Arial"/>
          <w:color w:val="000009"/>
          <w:lang w:val="pt-BR"/>
        </w:rPr>
        <w:t>Imposto de Renda de Pessoa Jurídica - IRPJ e a Contribuição Sobre o Lucro Líquido</w:t>
      </w:r>
    </w:p>
    <w:p w:rsidR="00731AE6" w:rsidRPr="00F15E96" w:rsidRDefault="002F66A5">
      <w:pPr>
        <w:spacing w:before="34" w:line="275" w:lineRule="auto"/>
        <w:ind w:left="1153" w:right="86"/>
        <w:jc w:val="both"/>
        <w:rPr>
          <w:rFonts w:ascii="Arial" w:eastAsia="Arial" w:hAnsi="Arial" w:cs="Arial"/>
          <w:lang w:val="pt-BR"/>
        </w:rPr>
      </w:pPr>
      <w:r w:rsidRPr="00F15E96">
        <w:rPr>
          <w:rFonts w:ascii="Arial" w:eastAsia="Arial" w:hAnsi="Arial" w:cs="Arial"/>
          <w:color w:val="000009"/>
          <w:lang w:val="pt-BR"/>
        </w:rPr>
        <w:t>- CSLL, não deverão ser incluídos no BDI, nos termos do art. 9º, II do Decreto 7.983, de 2013 (TCU, Súmula 254).</w:t>
      </w:r>
    </w:p>
    <w:p w:rsidR="00731AE6" w:rsidRPr="00F15E96" w:rsidRDefault="00731AE6">
      <w:pPr>
        <w:spacing w:before="1" w:line="120" w:lineRule="exact"/>
        <w:rPr>
          <w:sz w:val="12"/>
          <w:szCs w:val="12"/>
          <w:lang w:val="pt-BR"/>
        </w:rPr>
      </w:pPr>
    </w:p>
    <w:p w:rsidR="00731AE6" w:rsidRPr="00F15E96" w:rsidRDefault="002F66A5">
      <w:pPr>
        <w:spacing w:line="276" w:lineRule="auto"/>
        <w:ind w:left="1153" w:right="72"/>
        <w:jc w:val="both"/>
        <w:rPr>
          <w:rFonts w:ascii="Arial" w:eastAsia="Arial" w:hAnsi="Arial" w:cs="Arial"/>
          <w:lang w:val="pt-BR"/>
        </w:rPr>
      </w:pPr>
      <w:r w:rsidRPr="00F15E96">
        <w:rPr>
          <w:rFonts w:ascii="Arial" w:eastAsia="Arial" w:hAnsi="Arial" w:cs="Arial"/>
          <w:color w:val="000009"/>
          <w:lang w:val="pt-BR"/>
        </w:rPr>
        <w:t>9.1.5.4.        licitantes sujeitas ao  regime  de tributação de incidência não-cumulativa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w:t>
      </w:r>
    </w:p>
    <w:p w:rsidR="00731AE6" w:rsidRPr="00F15E96" w:rsidRDefault="002F66A5">
      <w:pPr>
        <w:spacing w:line="220" w:lineRule="exact"/>
        <w:ind w:left="1153" w:right="85"/>
        <w:jc w:val="both"/>
        <w:rPr>
          <w:rFonts w:ascii="Arial" w:eastAsia="Arial" w:hAnsi="Arial" w:cs="Arial"/>
          <w:lang w:val="pt-BR"/>
        </w:rPr>
      </w:pPr>
      <w:r w:rsidRPr="00F15E96">
        <w:rPr>
          <w:rFonts w:ascii="Arial" w:eastAsia="Arial" w:hAnsi="Arial" w:cs="Arial"/>
          <w:color w:val="000009"/>
          <w:lang w:val="pt-BR"/>
        </w:rPr>
        <w:t>10.833/2003,  de  forma  a  garantir  que  os  preços  contratados  pela  Administração</w:t>
      </w:r>
    </w:p>
    <w:p w:rsidR="00731AE6" w:rsidRPr="00F15E96" w:rsidRDefault="002F66A5">
      <w:pPr>
        <w:spacing w:before="34"/>
        <w:ind w:left="1153" w:right="863"/>
        <w:jc w:val="both"/>
        <w:rPr>
          <w:rFonts w:ascii="Arial" w:eastAsia="Arial" w:hAnsi="Arial" w:cs="Arial"/>
          <w:lang w:val="pt-BR"/>
        </w:rPr>
      </w:pPr>
      <w:r w:rsidRPr="00F15E96">
        <w:rPr>
          <w:rFonts w:ascii="Arial" w:eastAsia="Arial" w:hAnsi="Arial" w:cs="Arial"/>
          <w:color w:val="000009"/>
          <w:lang w:val="pt-BR"/>
        </w:rPr>
        <w:t>Pública reflitam os benefícios tributários concedidos pela legislação tributária.</w:t>
      </w:r>
    </w:p>
    <w:p w:rsidR="00731AE6" w:rsidRPr="00F15E96" w:rsidRDefault="00731AE6">
      <w:pPr>
        <w:spacing w:before="4" w:line="140" w:lineRule="exact"/>
        <w:rPr>
          <w:sz w:val="15"/>
          <w:szCs w:val="15"/>
          <w:lang w:val="pt-BR"/>
        </w:rPr>
      </w:pPr>
    </w:p>
    <w:p w:rsidR="00731AE6" w:rsidRPr="00F15E96" w:rsidRDefault="002F66A5">
      <w:pPr>
        <w:spacing w:line="275" w:lineRule="auto"/>
        <w:ind w:left="1153" w:right="76"/>
        <w:jc w:val="both"/>
        <w:rPr>
          <w:rFonts w:ascii="Arial" w:eastAsia="Arial" w:hAnsi="Arial" w:cs="Arial"/>
          <w:lang w:val="pt-BR"/>
        </w:rPr>
      </w:pPr>
      <w:r w:rsidRPr="00F15E96">
        <w:rPr>
          <w:rFonts w:ascii="Arial" w:eastAsia="Arial" w:hAnsi="Arial" w:cs="Arial"/>
          <w:color w:val="000009"/>
          <w:lang w:val="pt-BR"/>
        </w:rPr>
        <w:t>9.1.5.5.        as   empresas   licitantes   optantes   pelo   Simples   Nacional   deverão apresentar os percentuais de ISS, PIS e COFINS, discriminados na composição do BDI, compatíveis as alíquotas a que estão obrigadas a recolher, conforme previsão contida no Anexo III da Lei Complementar 123/2006.</w:t>
      </w:r>
    </w:p>
    <w:p w:rsidR="00731AE6" w:rsidRPr="00F15E96" w:rsidRDefault="00731AE6">
      <w:pPr>
        <w:spacing w:before="1" w:line="120" w:lineRule="exact"/>
        <w:rPr>
          <w:sz w:val="12"/>
          <w:szCs w:val="12"/>
          <w:lang w:val="pt-BR"/>
        </w:rPr>
      </w:pPr>
    </w:p>
    <w:p w:rsidR="00731AE6" w:rsidRPr="00F15E96" w:rsidRDefault="002F66A5">
      <w:pPr>
        <w:spacing w:line="278" w:lineRule="auto"/>
        <w:ind w:left="1153" w:right="78"/>
        <w:jc w:val="both"/>
        <w:rPr>
          <w:rFonts w:ascii="Arial" w:eastAsia="Arial" w:hAnsi="Arial" w:cs="Arial"/>
          <w:lang w:val="pt-BR"/>
        </w:rPr>
      </w:pPr>
      <w:r w:rsidRPr="00F15E96">
        <w:rPr>
          <w:rFonts w:ascii="Arial" w:eastAsia="Arial" w:hAnsi="Arial" w:cs="Arial"/>
          <w:color w:val="000009"/>
          <w:lang w:val="pt-BR"/>
        </w:rPr>
        <w:t>9.1.5.6.        a composição de encargos sociais das empresas optantes pelo Simples Nacional   não   poderá   incluir   os   gastos   relativos   às   contribuições   que   estão dispensadas de recolhimento (</w:t>
      </w:r>
      <w:proofErr w:type="spellStart"/>
      <w:r w:rsidRPr="00F15E96">
        <w:rPr>
          <w:rFonts w:ascii="Arial" w:eastAsia="Arial" w:hAnsi="Arial" w:cs="Arial"/>
          <w:color w:val="000009"/>
          <w:lang w:val="pt-BR"/>
        </w:rPr>
        <w:t>Sesi</w:t>
      </w:r>
      <w:proofErr w:type="spellEnd"/>
      <w:r w:rsidRPr="00F15E96">
        <w:rPr>
          <w:rFonts w:ascii="Arial" w:eastAsia="Arial" w:hAnsi="Arial" w:cs="Arial"/>
          <w:color w:val="000009"/>
          <w:lang w:val="pt-BR"/>
        </w:rPr>
        <w:t xml:space="preserve">, </w:t>
      </w:r>
      <w:proofErr w:type="spellStart"/>
      <w:r w:rsidRPr="00F15E96">
        <w:rPr>
          <w:rFonts w:ascii="Arial" w:eastAsia="Arial" w:hAnsi="Arial" w:cs="Arial"/>
          <w:color w:val="000009"/>
          <w:lang w:val="pt-BR"/>
        </w:rPr>
        <w:t>Senai</w:t>
      </w:r>
      <w:proofErr w:type="spellEnd"/>
      <w:r w:rsidRPr="00F15E96">
        <w:rPr>
          <w:rFonts w:ascii="Arial" w:eastAsia="Arial" w:hAnsi="Arial" w:cs="Arial"/>
          <w:color w:val="000009"/>
          <w:lang w:val="pt-BR"/>
        </w:rPr>
        <w:t xml:space="preserve">, </w:t>
      </w:r>
      <w:proofErr w:type="spellStart"/>
      <w:r w:rsidRPr="00F15E96">
        <w:rPr>
          <w:rFonts w:ascii="Arial" w:eastAsia="Arial" w:hAnsi="Arial" w:cs="Arial"/>
          <w:color w:val="000009"/>
          <w:lang w:val="pt-BR"/>
        </w:rPr>
        <w:t>Sebrae</w:t>
      </w:r>
      <w:proofErr w:type="spellEnd"/>
      <w:r w:rsidRPr="00F15E96">
        <w:rPr>
          <w:rFonts w:ascii="Arial" w:eastAsia="Arial" w:hAnsi="Arial" w:cs="Arial"/>
          <w:color w:val="000009"/>
          <w:lang w:val="pt-BR"/>
        </w:rPr>
        <w:t xml:space="preserve"> etc.), conforme dispões o art. 13, §</w:t>
      </w:r>
    </w:p>
    <w:p w:rsidR="00731AE6" w:rsidRPr="00F15E96" w:rsidRDefault="002F66A5">
      <w:pPr>
        <w:spacing w:line="220" w:lineRule="exact"/>
        <w:ind w:left="1153" w:right="4743"/>
        <w:jc w:val="both"/>
        <w:rPr>
          <w:rFonts w:ascii="Arial" w:eastAsia="Arial" w:hAnsi="Arial" w:cs="Arial"/>
          <w:lang w:val="pt-BR"/>
        </w:rPr>
      </w:pPr>
      <w:r w:rsidRPr="00F15E96">
        <w:rPr>
          <w:rFonts w:ascii="Arial" w:eastAsia="Arial" w:hAnsi="Arial" w:cs="Arial"/>
          <w:color w:val="000009"/>
          <w:lang w:val="pt-BR"/>
        </w:rPr>
        <w:t>3º, da referida Lei Complementar;</w:t>
      </w:r>
    </w:p>
    <w:p w:rsidR="00731AE6" w:rsidRPr="00F15E96" w:rsidRDefault="00731AE6">
      <w:pPr>
        <w:spacing w:before="4" w:line="140" w:lineRule="exact"/>
        <w:rPr>
          <w:sz w:val="15"/>
          <w:szCs w:val="15"/>
          <w:lang w:val="pt-BR"/>
        </w:rPr>
      </w:pPr>
    </w:p>
    <w:p w:rsidR="00731AE6" w:rsidRPr="00F15E96" w:rsidRDefault="002F66A5" w:rsidP="00377557">
      <w:pPr>
        <w:spacing w:line="275" w:lineRule="auto"/>
        <w:ind w:left="1153" w:right="85"/>
        <w:jc w:val="both"/>
        <w:rPr>
          <w:rFonts w:ascii="Arial" w:eastAsia="Arial" w:hAnsi="Arial" w:cs="Arial"/>
          <w:lang w:val="pt-BR"/>
        </w:rPr>
      </w:pPr>
      <w:r w:rsidRPr="00F15E96">
        <w:rPr>
          <w:rFonts w:ascii="Arial" w:eastAsia="Arial" w:hAnsi="Arial" w:cs="Arial"/>
          <w:color w:val="000009"/>
          <w:lang w:val="pt-BR"/>
        </w:rPr>
        <w:t>9.1.5.7.        na  hipótese  de  celebração  de  aditivos  contratuais  para  a  inclusão  de novos  serviços,  o  preço  desses  serviços  será  calculado  considerando  o  custo de</w:t>
      </w:r>
      <w:r w:rsidR="00377557">
        <w:rPr>
          <w:rFonts w:ascii="Arial" w:eastAsia="Arial" w:hAnsi="Arial" w:cs="Arial"/>
          <w:color w:val="000009"/>
          <w:lang w:val="pt-BR"/>
        </w:rPr>
        <w:t xml:space="preserve"> </w:t>
      </w:r>
      <w:r w:rsidRPr="00F15E96">
        <w:rPr>
          <w:rFonts w:ascii="Arial" w:eastAsia="Arial" w:hAnsi="Arial" w:cs="Arial"/>
          <w:color w:val="000009"/>
          <w:lang w:val="pt-BR"/>
        </w:rPr>
        <w:t xml:space="preserve">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w:t>
      </w:r>
      <w:proofErr w:type="spellStart"/>
      <w:r w:rsidRPr="00F15E96">
        <w:rPr>
          <w:rFonts w:ascii="Arial" w:eastAsia="Arial" w:hAnsi="Arial" w:cs="Arial"/>
          <w:color w:val="000009"/>
          <w:lang w:val="pt-BR"/>
        </w:rPr>
        <w:t>arts</w:t>
      </w:r>
      <w:proofErr w:type="spellEnd"/>
      <w:r w:rsidRPr="00F15E96">
        <w:rPr>
          <w:rFonts w:ascii="Arial" w:eastAsia="Arial" w:hAnsi="Arial" w:cs="Arial"/>
          <w:color w:val="000009"/>
          <w:lang w:val="pt-BR"/>
        </w:rPr>
        <w:t>. 14 e 15 do Decreto n. 7.983/2013;</w:t>
      </w:r>
    </w:p>
    <w:p w:rsidR="00731AE6" w:rsidRPr="00F15E96" w:rsidRDefault="00731AE6">
      <w:pPr>
        <w:spacing w:before="10" w:line="100" w:lineRule="exact"/>
        <w:rPr>
          <w:sz w:val="11"/>
          <w:szCs w:val="11"/>
          <w:lang w:val="pt-BR"/>
        </w:rPr>
      </w:pPr>
    </w:p>
    <w:p w:rsidR="00731AE6" w:rsidRPr="00F15E96" w:rsidRDefault="002F66A5">
      <w:pPr>
        <w:spacing w:line="275" w:lineRule="auto"/>
        <w:ind w:left="1817" w:right="77"/>
        <w:jc w:val="both"/>
        <w:rPr>
          <w:rFonts w:ascii="Arial" w:eastAsia="Arial" w:hAnsi="Arial" w:cs="Arial"/>
          <w:lang w:val="pt-BR"/>
        </w:rPr>
      </w:pPr>
      <w:r w:rsidRPr="00F15E96">
        <w:rPr>
          <w:rFonts w:ascii="Arial" w:eastAsia="Arial" w:hAnsi="Arial" w:cs="Arial"/>
          <w:color w:val="000009"/>
          <w:lang w:val="pt-BR"/>
        </w:rPr>
        <w:t>9.1.5.8.        será   adotado   o   pagamento  proporcional   dos  valores   pertinentes   à administração local relativamente ao andamento físico da obra, nos termos definidos no Projeto Básico e no respectivo cronograma.</w:t>
      </w:r>
    </w:p>
    <w:p w:rsidR="00731AE6" w:rsidRPr="00F15E96" w:rsidRDefault="00731AE6">
      <w:pPr>
        <w:spacing w:before="1" w:line="120" w:lineRule="exact"/>
        <w:rPr>
          <w:sz w:val="12"/>
          <w:szCs w:val="12"/>
          <w:lang w:val="pt-BR"/>
        </w:rPr>
      </w:pPr>
    </w:p>
    <w:p w:rsidR="00731AE6" w:rsidRPr="00F15E96" w:rsidRDefault="002F66A5">
      <w:pPr>
        <w:spacing w:line="277" w:lineRule="auto"/>
        <w:ind w:left="1250" w:right="80"/>
        <w:jc w:val="both"/>
        <w:rPr>
          <w:rFonts w:ascii="Arial" w:eastAsia="Arial" w:hAnsi="Arial" w:cs="Arial"/>
          <w:lang w:val="pt-BR"/>
        </w:rPr>
      </w:pPr>
      <w:r w:rsidRPr="00F15E96">
        <w:rPr>
          <w:rFonts w:ascii="Arial" w:eastAsia="Arial" w:hAnsi="Arial" w:cs="Arial"/>
          <w:color w:val="000009"/>
          <w:lang w:val="pt-BR"/>
        </w:rPr>
        <w:t>9.1.6.         Cronograma  Físico  Financeiro,  em  conformidade  com  as  etapas,  prazos  e demais  aspectos  fixados  pela  Administração  no  Projeto  Básico,  ajustado  à  proposta apresentada, conforme modelo contido no Projeto Básico ANEXO I</w:t>
      </w:r>
    </w:p>
    <w:p w:rsidR="00731AE6" w:rsidRPr="00F15E96" w:rsidRDefault="00731AE6">
      <w:pPr>
        <w:spacing w:before="9" w:line="100" w:lineRule="exact"/>
        <w:rPr>
          <w:sz w:val="11"/>
          <w:szCs w:val="11"/>
          <w:lang w:val="pt-BR"/>
        </w:rPr>
      </w:pPr>
    </w:p>
    <w:p w:rsidR="00731AE6" w:rsidRPr="00F15E96" w:rsidRDefault="002F66A5">
      <w:pPr>
        <w:spacing w:line="275" w:lineRule="auto"/>
        <w:ind w:left="544" w:right="80"/>
        <w:jc w:val="both"/>
        <w:rPr>
          <w:rFonts w:ascii="Arial" w:eastAsia="Arial" w:hAnsi="Arial" w:cs="Arial"/>
          <w:lang w:val="pt-BR"/>
        </w:rPr>
      </w:pPr>
      <w:r w:rsidRPr="00F15E96">
        <w:rPr>
          <w:rFonts w:ascii="Arial" w:eastAsia="Arial" w:hAnsi="Arial" w:cs="Arial"/>
          <w:color w:val="000009"/>
          <w:lang w:val="pt-BR"/>
        </w:rPr>
        <w:t>9.2.            O prazo de validade da proposta será de 12 (doze) meses, contados a partir da data de assinatura da Ata de Registro de Preços ANEXO IX.</w:t>
      </w:r>
    </w:p>
    <w:p w:rsidR="00731AE6" w:rsidRPr="00F15E96" w:rsidRDefault="00731AE6">
      <w:pPr>
        <w:spacing w:before="1" w:line="120" w:lineRule="exact"/>
        <w:rPr>
          <w:sz w:val="12"/>
          <w:szCs w:val="12"/>
          <w:lang w:val="pt-BR"/>
        </w:rPr>
      </w:pPr>
    </w:p>
    <w:p w:rsidR="00731AE6" w:rsidRPr="00F15E96" w:rsidRDefault="002F66A5">
      <w:pPr>
        <w:spacing w:line="275" w:lineRule="auto"/>
        <w:ind w:left="832" w:right="75" w:hanging="361"/>
        <w:jc w:val="both"/>
        <w:rPr>
          <w:rFonts w:ascii="Arial" w:eastAsia="Arial" w:hAnsi="Arial" w:cs="Arial"/>
          <w:lang w:val="pt-BR"/>
        </w:rPr>
      </w:pPr>
      <w:r w:rsidRPr="00F15E96">
        <w:rPr>
          <w:rFonts w:ascii="Arial" w:eastAsia="Arial" w:hAnsi="Arial" w:cs="Arial"/>
          <w:lang w:val="pt-BR"/>
        </w:rPr>
        <w:t>9.3.Caso o Regime de Execução seja o de empreitada por preço global ou empreitada integral, será desclassificada a proposta ou lance vencedor nos quais se verifique que qualquer um dos seus custos unitários supera o correspondente custo unitário de referência fixado pela Administração, salvo se o preço de cada uma das etapas previstas no cronograma físico-financeiro não superar os valores de referência discriminados nos projetos anexos a este edital.</w:t>
      </w:r>
    </w:p>
    <w:p w:rsidR="00731AE6" w:rsidRPr="00F15E96" w:rsidRDefault="00731AE6">
      <w:pPr>
        <w:spacing w:before="1" w:line="120" w:lineRule="exact"/>
        <w:rPr>
          <w:sz w:val="12"/>
          <w:szCs w:val="12"/>
          <w:lang w:val="pt-BR"/>
        </w:rPr>
      </w:pPr>
    </w:p>
    <w:p w:rsidR="00731AE6" w:rsidRPr="00F15E96" w:rsidRDefault="002F66A5">
      <w:pPr>
        <w:spacing w:line="276" w:lineRule="auto"/>
        <w:ind w:left="832" w:right="74" w:hanging="361"/>
        <w:jc w:val="both"/>
        <w:rPr>
          <w:rFonts w:ascii="Arial" w:eastAsia="Arial" w:hAnsi="Arial" w:cs="Arial"/>
          <w:lang w:val="pt-BR"/>
        </w:rPr>
      </w:pPr>
      <w:r w:rsidRPr="00F15E96">
        <w:rPr>
          <w:rFonts w:ascii="Arial" w:eastAsia="Arial" w:hAnsi="Arial" w:cs="Arial"/>
          <w:lang w:val="pt-BR"/>
        </w:rPr>
        <w:t>9.4.Ainda  nessa  hipótese,  de  o  regime  de  execução  ser  o  de  empreitada  por  preço  global  ou empreitada integral, 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 7.983/2013.</w:t>
      </w:r>
    </w:p>
    <w:p w:rsidR="00731AE6" w:rsidRPr="00F15E96" w:rsidRDefault="00731AE6">
      <w:pPr>
        <w:spacing w:line="200" w:lineRule="exact"/>
        <w:rPr>
          <w:lang w:val="pt-BR"/>
        </w:rPr>
      </w:pPr>
    </w:p>
    <w:p w:rsidR="00731AE6" w:rsidRPr="00F15E96" w:rsidRDefault="00731AE6">
      <w:pPr>
        <w:spacing w:before="6" w:line="260" w:lineRule="exact"/>
        <w:rPr>
          <w:sz w:val="26"/>
          <w:szCs w:val="26"/>
          <w:lang w:val="pt-BR"/>
        </w:rPr>
      </w:pPr>
    </w:p>
    <w:p w:rsidR="00731AE6" w:rsidRPr="00F15E96" w:rsidRDefault="002F66A5">
      <w:pPr>
        <w:ind w:left="116"/>
        <w:rPr>
          <w:rFonts w:ascii="Arial" w:eastAsia="Arial" w:hAnsi="Arial" w:cs="Arial"/>
          <w:lang w:val="pt-BR"/>
        </w:rPr>
      </w:pPr>
      <w:r w:rsidRPr="00F15E96">
        <w:rPr>
          <w:rFonts w:ascii="Arial" w:eastAsia="Arial" w:hAnsi="Arial" w:cs="Arial"/>
          <w:b/>
          <w:color w:val="000009"/>
          <w:lang w:val="pt-BR"/>
        </w:rPr>
        <w:t>10.        DA ABERTURA DOS ENVELOPES</w:t>
      </w:r>
    </w:p>
    <w:p w:rsidR="00731AE6" w:rsidRPr="00F15E96" w:rsidRDefault="00731AE6">
      <w:pPr>
        <w:spacing w:before="9" w:line="140" w:lineRule="exact"/>
        <w:rPr>
          <w:sz w:val="15"/>
          <w:szCs w:val="15"/>
          <w:lang w:val="pt-BR"/>
        </w:rPr>
      </w:pPr>
    </w:p>
    <w:p w:rsidR="00731AE6" w:rsidRPr="00F15E96" w:rsidRDefault="002F66A5">
      <w:pPr>
        <w:spacing w:line="275" w:lineRule="auto"/>
        <w:ind w:left="544" w:right="81"/>
        <w:jc w:val="both"/>
        <w:rPr>
          <w:rFonts w:ascii="Arial" w:eastAsia="Arial" w:hAnsi="Arial" w:cs="Arial"/>
          <w:lang w:val="pt-BR"/>
        </w:rPr>
      </w:pPr>
      <w:r w:rsidRPr="00F15E96">
        <w:rPr>
          <w:rFonts w:ascii="Arial" w:eastAsia="Arial" w:hAnsi="Arial" w:cs="Arial"/>
          <w:color w:val="000009"/>
          <w:lang w:val="pt-BR"/>
        </w:rPr>
        <w:t>10.1.          No dia, hora e local designados neste Edital, em ato público, na presença dos licitantes, a Comissão Permanente de Licitação receberá, de uma só vez, os Envelopes nº 01 e nº 02, bem como as declarações complementares, e procederá à abertura da licitação.</w:t>
      </w:r>
    </w:p>
    <w:p w:rsidR="00731AE6" w:rsidRPr="00F15E96" w:rsidRDefault="00731AE6">
      <w:pPr>
        <w:spacing w:before="1" w:line="120" w:lineRule="exact"/>
        <w:rPr>
          <w:sz w:val="12"/>
          <w:szCs w:val="12"/>
          <w:lang w:val="pt-BR"/>
        </w:rPr>
      </w:pPr>
    </w:p>
    <w:p w:rsidR="00731AE6" w:rsidRPr="00F15E96" w:rsidRDefault="002F66A5">
      <w:pPr>
        <w:spacing w:line="277" w:lineRule="auto"/>
        <w:ind w:left="1250" w:right="78"/>
        <w:jc w:val="both"/>
        <w:rPr>
          <w:rFonts w:ascii="Arial" w:eastAsia="Arial" w:hAnsi="Arial" w:cs="Arial"/>
          <w:lang w:val="pt-BR"/>
        </w:rPr>
      </w:pPr>
      <w:r w:rsidRPr="00F15E96">
        <w:rPr>
          <w:rFonts w:ascii="Arial" w:eastAsia="Arial" w:hAnsi="Arial" w:cs="Arial"/>
          <w:lang w:val="pt-BR"/>
        </w:rPr>
        <w:t>10.1.1.       Os  atos  públicos  poderão  ser  assistidos  por  qualquer  pessoa,  mas  somente deles  participarão  ativamente  os  licitantes  ou  representantes  credenciados,  não  sendo permitida  a  intercomunicação  entre  eles,  nem  atitudes  desrespeitosas  ou  que  causem tumultos e perturbem o bom andamento dos trabalhos.</w:t>
      </w:r>
    </w:p>
    <w:p w:rsidR="00731AE6" w:rsidRPr="00F15E96" w:rsidRDefault="00731AE6">
      <w:pPr>
        <w:spacing w:before="9" w:line="100" w:lineRule="exact"/>
        <w:rPr>
          <w:sz w:val="11"/>
          <w:szCs w:val="11"/>
          <w:lang w:val="pt-BR"/>
        </w:rPr>
      </w:pPr>
    </w:p>
    <w:p w:rsidR="00731AE6" w:rsidRPr="00F15E96" w:rsidRDefault="002F66A5">
      <w:pPr>
        <w:spacing w:line="275" w:lineRule="auto"/>
        <w:ind w:left="1250" w:right="78"/>
        <w:jc w:val="both"/>
        <w:rPr>
          <w:rFonts w:ascii="Arial" w:eastAsia="Arial" w:hAnsi="Arial" w:cs="Arial"/>
          <w:lang w:val="pt-BR"/>
        </w:rPr>
      </w:pPr>
      <w:r w:rsidRPr="00F15E96">
        <w:rPr>
          <w:rFonts w:ascii="Arial" w:eastAsia="Arial" w:hAnsi="Arial" w:cs="Arial"/>
          <w:lang w:val="pt-BR"/>
        </w:rPr>
        <w:t>10.1.2.       As  declarações  complementares  deverão  ser  entregues  separadamente  dos envelopes acima mencionados e consistem nos seguintes documentos:</w:t>
      </w:r>
    </w:p>
    <w:p w:rsidR="00731AE6" w:rsidRPr="00F15E96" w:rsidRDefault="00731AE6">
      <w:pPr>
        <w:spacing w:before="1" w:line="120" w:lineRule="exact"/>
        <w:rPr>
          <w:sz w:val="12"/>
          <w:szCs w:val="12"/>
          <w:lang w:val="pt-BR"/>
        </w:rPr>
      </w:pPr>
    </w:p>
    <w:p w:rsidR="00731AE6" w:rsidRPr="00F15E96" w:rsidRDefault="002F66A5">
      <w:pPr>
        <w:spacing w:line="275" w:lineRule="auto"/>
        <w:ind w:left="1817" w:right="76"/>
        <w:jc w:val="both"/>
        <w:rPr>
          <w:rFonts w:ascii="Arial" w:eastAsia="Arial" w:hAnsi="Arial" w:cs="Arial"/>
          <w:lang w:val="pt-BR"/>
        </w:rPr>
      </w:pPr>
      <w:r w:rsidRPr="00F15E96">
        <w:rPr>
          <w:rFonts w:ascii="Arial" w:eastAsia="Arial" w:hAnsi="Arial" w:cs="Arial"/>
          <w:lang w:val="pt-BR"/>
        </w:rPr>
        <w:t>10.1.2.1.      Declaração de que a proposta foi elaborada de forma independente, nos termos da Instrução Normativa SLTI/MPOG n° 02/09, conforme modelo do ANEXO VI deste edital.</w:t>
      </w:r>
    </w:p>
    <w:p w:rsidR="00731AE6" w:rsidRPr="00F15E96" w:rsidRDefault="00731AE6">
      <w:pPr>
        <w:spacing w:before="1" w:line="120" w:lineRule="exact"/>
        <w:rPr>
          <w:sz w:val="12"/>
          <w:szCs w:val="12"/>
          <w:lang w:val="pt-BR"/>
        </w:rPr>
      </w:pPr>
    </w:p>
    <w:p w:rsidR="00731AE6" w:rsidRPr="00F15E96" w:rsidRDefault="002F66A5">
      <w:pPr>
        <w:spacing w:line="275" w:lineRule="auto"/>
        <w:ind w:left="2383" w:right="73"/>
        <w:rPr>
          <w:rFonts w:ascii="Arial" w:eastAsia="Arial" w:hAnsi="Arial" w:cs="Arial"/>
          <w:lang w:val="pt-BR"/>
        </w:rPr>
      </w:pPr>
      <w:r w:rsidRPr="00F15E96">
        <w:rPr>
          <w:rFonts w:ascii="Arial" w:eastAsia="Arial" w:hAnsi="Arial" w:cs="Arial"/>
          <w:lang w:val="pt-BR"/>
        </w:rPr>
        <w:t>10.1.2.1.1.      A   ausência  do  documento  mencionado  no  subitem   anterior implicará a desclassificação da proposta.</w:t>
      </w:r>
    </w:p>
    <w:p w:rsidR="00731AE6" w:rsidRPr="00F15E96" w:rsidRDefault="00731AE6">
      <w:pPr>
        <w:spacing w:before="1" w:line="120" w:lineRule="exact"/>
        <w:rPr>
          <w:sz w:val="12"/>
          <w:szCs w:val="12"/>
          <w:lang w:val="pt-BR"/>
        </w:rPr>
      </w:pPr>
    </w:p>
    <w:p w:rsidR="00731AE6" w:rsidRPr="00F15E96" w:rsidRDefault="002F66A5">
      <w:pPr>
        <w:spacing w:line="277" w:lineRule="auto"/>
        <w:ind w:left="1817" w:right="71"/>
        <w:jc w:val="both"/>
        <w:rPr>
          <w:rFonts w:ascii="Arial" w:eastAsia="Arial" w:hAnsi="Arial" w:cs="Arial"/>
          <w:lang w:val="pt-BR"/>
        </w:rPr>
      </w:pPr>
      <w:r w:rsidRPr="00F15E96">
        <w:rPr>
          <w:rFonts w:ascii="Arial" w:eastAsia="Arial" w:hAnsi="Arial" w:cs="Arial"/>
          <w:color w:val="000009"/>
          <w:lang w:val="pt-BR"/>
        </w:rPr>
        <w:t xml:space="preserve">10.1.2.2.      Declaração  de  enquadramento  da  licitante  como  Microempresa  –  ME, Empresa de Pequeno Porte – EPP ou Cooperativa equiparada – COOP, nos termos do  art.  34  da  Lei  n.  11.488,  de  2007  apta  a  usufruir  do  tratamento  favorecido estabelecido nos </w:t>
      </w:r>
      <w:proofErr w:type="spellStart"/>
      <w:r w:rsidRPr="00F15E96">
        <w:rPr>
          <w:rFonts w:ascii="Arial" w:eastAsia="Arial" w:hAnsi="Arial" w:cs="Arial"/>
          <w:color w:val="000009"/>
          <w:lang w:val="pt-BR"/>
        </w:rPr>
        <w:t>arts</w:t>
      </w:r>
      <w:proofErr w:type="spellEnd"/>
      <w:r w:rsidRPr="00F15E96">
        <w:rPr>
          <w:rFonts w:ascii="Arial" w:eastAsia="Arial" w:hAnsi="Arial" w:cs="Arial"/>
          <w:color w:val="000009"/>
          <w:lang w:val="pt-BR"/>
        </w:rPr>
        <w:t>. 42 a 49 da Lei Complementar n. 123, de 2006.</w:t>
      </w:r>
    </w:p>
    <w:p w:rsidR="00731AE6" w:rsidRPr="00F15E96" w:rsidRDefault="002F66A5">
      <w:pPr>
        <w:spacing w:line="220" w:lineRule="exact"/>
        <w:ind w:left="2383"/>
        <w:rPr>
          <w:rFonts w:ascii="Arial" w:eastAsia="Arial" w:hAnsi="Arial" w:cs="Arial"/>
          <w:lang w:val="pt-BR"/>
        </w:rPr>
      </w:pPr>
      <w:r w:rsidRPr="00F15E96">
        <w:rPr>
          <w:rFonts w:ascii="Arial" w:eastAsia="Arial" w:hAnsi="Arial" w:cs="Arial"/>
          <w:color w:val="000009"/>
          <w:lang w:val="pt-BR"/>
        </w:rPr>
        <w:t>10.1.2.2.1.      A  apresentação  declaração  mencionada  no  subitem  anterior  é</w:t>
      </w:r>
    </w:p>
    <w:p w:rsidR="00731AE6" w:rsidRPr="00F15E96" w:rsidRDefault="002F66A5">
      <w:pPr>
        <w:spacing w:before="34"/>
        <w:ind w:left="2383"/>
        <w:rPr>
          <w:rFonts w:ascii="Arial" w:eastAsia="Arial" w:hAnsi="Arial" w:cs="Arial"/>
          <w:lang w:val="pt-BR"/>
        </w:rPr>
        <w:sectPr w:rsidR="00731AE6" w:rsidRPr="00F15E96">
          <w:pgSz w:w="11920" w:h="16840"/>
          <w:pgMar w:top="1320" w:right="1020" w:bottom="280" w:left="1300" w:header="720" w:footer="720" w:gutter="0"/>
          <w:cols w:space="720"/>
        </w:sectPr>
      </w:pPr>
      <w:r w:rsidRPr="00F15E96">
        <w:rPr>
          <w:rFonts w:ascii="Arial" w:eastAsia="Arial" w:hAnsi="Arial" w:cs="Arial"/>
          <w:color w:val="000009"/>
          <w:lang w:val="pt-BR"/>
        </w:rPr>
        <w:t>facultativa  e  deverá  ser  entregue  tão-somente  pelas  licitantes  efetivamente</w:t>
      </w:r>
    </w:p>
    <w:p w:rsidR="00731AE6" w:rsidRPr="00F15E96" w:rsidRDefault="002F66A5">
      <w:pPr>
        <w:spacing w:before="77" w:line="277" w:lineRule="auto"/>
        <w:ind w:left="1940" w:right="78"/>
        <w:jc w:val="both"/>
        <w:rPr>
          <w:rFonts w:ascii="Arial" w:eastAsia="Arial" w:hAnsi="Arial" w:cs="Arial"/>
          <w:lang w:val="pt-BR"/>
        </w:rPr>
      </w:pPr>
      <w:r w:rsidRPr="00F15E96">
        <w:rPr>
          <w:rFonts w:ascii="Arial" w:eastAsia="Arial" w:hAnsi="Arial" w:cs="Arial"/>
          <w:color w:val="000009"/>
          <w:lang w:val="pt-BR"/>
        </w:rPr>
        <w:t>enquadradas que pretendam se beneficiar do regime legal diferenciado e que não tenham  sido alcançadas por alguma hipótese de exclusão do tratamento jurídico diferenciado.</w:t>
      </w:r>
    </w:p>
    <w:p w:rsidR="00731AE6" w:rsidRPr="00F15E96" w:rsidRDefault="002F66A5">
      <w:pPr>
        <w:spacing w:line="220" w:lineRule="exact"/>
        <w:ind w:left="1940" w:right="84"/>
        <w:jc w:val="both"/>
        <w:rPr>
          <w:rFonts w:ascii="Arial" w:eastAsia="Arial" w:hAnsi="Arial" w:cs="Arial"/>
          <w:lang w:val="pt-BR"/>
        </w:rPr>
      </w:pPr>
      <w:r w:rsidRPr="00F15E96">
        <w:rPr>
          <w:rFonts w:ascii="Arial" w:eastAsia="Arial" w:hAnsi="Arial" w:cs="Arial"/>
          <w:color w:val="000009"/>
          <w:lang w:val="pt-BR"/>
        </w:rPr>
        <w:t>10.1.2.2.2.      A  participação  em  licitação  na  condição  de  microempresa  ou</w:t>
      </w:r>
    </w:p>
    <w:p w:rsidR="00731AE6" w:rsidRPr="00F15E96" w:rsidRDefault="002F66A5">
      <w:pPr>
        <w:spacing w:before="34" w:line="275" w:lineRule="auto"/>
        <w:ind w:left="1940" w:right="79"/>
        <w:jc w:val="both"/>
        <w:rPr>
          <w:rFonts w:ascii="Arial" w:eastAsia="Arial" w:hAnsi="Arial" w:cs="Arial"/>
          <w:lang w:val="pt-BR"/>
        </w:rPr>
      </w:pPr>
      <w:r w:rsidRPr="00F15E96">
        <w:rPr>
          <w:rFonts w:ascii="Arial" w:eastAsia="Arial" w:hAnsi="Arial" w:cs="Arial"/>
          <w:color w:val="000009"/>
          <w:lang w:val="pt-BR"/>
        </w:rPr>
        <w:t>empresa  de  pequeno  porte  ou  cooperativa  equiparada,  sem   que  haja  o enquadramento nessas categorias, ensejará a aplicação das sanções previstas em Lei e a exclusão do regime de tratamento diferenciado. A comissão poderá realizar diligências para verificar a veracidade da declaração.</w:t>
      </w:r>
    </w:p>
    <w:p w:rsidR="00731AE6" w:rsidRPr="00F15E96" w:rsidRDefault="00731AE6">
      <w:pPr>
        <w:spacing w:before="1" w:line="120" w:lineRule="exact"/>
        <w:rPr>
          <w:sz w:val="12"/>
          <w:szCs w:val="12"/>
          <w:lang w:val="pt-BR"/>
        </w:rPr>
      </w:pPr>
    </w:p>
    <w:p w:rsidR="00731AE6" w:rsidRPr="00F15E96" w:rsidRDefault="002F66A5">
      <w:pPr>
        <w:spacing w:line="275" w:lineRule="auto"/>
        <w:ind w:left="100" w:right="80"/>
        <w:jc w:val="both"/>
        <w:rPr>
          <w:rFonts w:ascii="Arial" w:eastAsia="Arial" w:hAnsi="Arial" w:cs="Arial"/>
          <w:lang w:val="pt-BR"/>
        </w:rPr>
      </w:pPr>
      <w:r w:rsidRPr="00F15E96">
        <w:rPr>
          <w:rFonts w:ascii="Arial" w:eastAsia="Arial" w:hAnsi="Arial" w:cs="Arial"/>
          <w:color w:val="000009"/>
          <w:lang w:val="pt-BR"/>
        </w:rPr>
        <w:t>10.2.          Depois de ultrapassado o horário para recebimento dos envelopes, nenhum  outro será recebido,  nem  tampouco  serão  permitidos  quaisquer  adendos  ou  esclarecimentos  relativos  à documentação ou proposta de preços apresentadas.</w:t>
      </w:r>
    </w:p>
    <w:p w:rsidR="00731AE6" w:rsidRPr="00F15E96" w:rsidRDefault="00731AE6">
      <w:pPr>
        <w:spacing w:before="6" w:line="120" w:lineRule="exact"/>
        <w:rPr>
          <w:sz w:val="12"/>
          <w:szCs w:val="12"/>
          <w:lang w:val="pt-BR"/>
        </w:rPr>
      </w:pPr>
    </w:p>
    <w:p w:rsidR="00731AE6" w:rsidRPr="00F15E96" w:rsidRDefault="002F66A5">
      <w:pPr>
        <w:ind w:left="100" w:right="87"/>
        <w:jc w:val="both"/>
        <w:rPr>
          <w:rFonts w:ascii="Arial" w:eastAsia="Arial" w:hAnsi="Arial" w:cs="Arial"/>
          <w:lang w:val="pt-BR"/>
        </w:rPr>
      </w:pPr>
      <w:r w:rsidRPr="00F15E96">
        <w:rPr>
          <w:rFonts w:ascii="Arial" w:eastAsia="Arial" w:hAnsi="Arial" w:cs="Arial"/>
          <w:color w:val="000009"/>
          <w:lang w:val="pt-BR"/>
        </w:rPr>
        <w:t>10.3.          A seguir, serão identificados os licitantes e proceder-se-á à abertura dos Envelopes nº 01</w:t>
      </w:r>
    </w:p>
    <w:p w:rsidR="00731AE6" w:rsidRPr="00F15E96" w:rsidRDefault="002F66A5">
      <w:pPr>
        <w:spacing w:before="34"/>
        <w:ind w:left="100" w:right="6390"/>
        <w:jc w:val="both"/>
        <w:rPr>
          <w:rFonts w:ascii="Arial" w:eastAsia="Arial" w:hAnsi="Arial" w:cs="Arial"/>
          <w:lang w:val="pt-BR"/>
        </w:rPr>
      </w:pPr>
      <w:r w:rsidRPr="00F15E96">
        <w:rPr>
          <w:rFonts w:ascii="Arial" w:eastAsia="Arial" w:hAnsi="Arial" w:cs="Arial"/>
          <w:color w:val="000009"/>
          <w:lang w:val="pt-BR"/>
        </w:rPr>
        <w:t>- Documentos de Habilitação.</w:t>
      </w:r>
    </w:p>
    <w:p w:rsidR="00731AE6" w:rsidRPr="00F15E96" w:rsidRDefault="00731AE6">
      <w:pPr>
        <w:spacing w:before="4" w:line="140" w:lineRule="exact"/>
        <w:rPr>
          <w:sz w:val="15"/>
          <w:szCs w:val="15"/>
          <w:lang w:val="pt-BR"/>
        </w:rPr>
      </w:pPr>
    </w:p>
    <w:p w:rsidR="00731AE6" w:rsidRPr="00F15E96" w:rsidRDefault="002F66A5">
      <w:pPr>
        <w:spacing w:line="275" w:lineRule="auto"/>
        <w:ind w:left="807" w:right="81"/>
        <w:jc w:val="both"/>
        <w:rPr>
          <w:rFonts w:ascii="Arial" w:eastAsia="Arial" w:hAnsi="Arial" w:cs="Arial"/>
          <w:lang w:val="pt-BR"/>
        </w:rPr>
      </w:pPr>
      <w:r w:rsidRPr="00F15E96">
        <w:rPr>
          <w:rFonts w:ascii="Arial" w:eastAsia="Arial" w:hAnsi="Arial" w:cs="Arial"/>
          <w:lang w:val="pt-BR"/>
        </w:rPr>
        <w:t>10.3.1.       O conteúdo dos envelopes será rubricado pelos membros da Comissão e pelos licitantes presentes ou por seus representantes, e consultado o SICAF, se for o caso.</w:t>
      </w:r>
    </w:p>
    <w:p w:rsidR="00731AE6" w:rsidRPr="00F15E96" w:rsidRDefault="00731AE6">
      <w:pPr>
        <w:spacing w:before="2" w:line="120" w:lineRule="exact"/>
        <w:rPr>
          <w:sz w:val="12"/>
          <w:szCs w:val="12"/>
          <w:lang w:val="pt-BR"/>
        </w:rPr>
      </w:pPr>
    </w:p>
    <w:p w:rsidR="00731AE6" w:rsidRPr="00F15E96" w:rsidRDefault="002F66A5">
      <w:pPr>
        <w:spacing w:line="275" w:lineRule="auto"/>
        <w:ind w:left="100" w:right="79"/>
        <w:jc w:val="both"/>
        <w:rPr>
          <w:rFonts w:ascii="Arial" w:eastAsia="Arial" w:hAnsi="Arial" w:cs="Arial"/>
          <w:lang w:val="pt-BR"/>
        </w:rPr>
      </w:pPr>
      <w:r w:rsidRPr="00F15E96">
        <w:rPr>
          <w:rFonts w:ascii="Arial" w:eastAsia="Arial" w:hAnsi="Arial" w:cs="Arial"/>
          <w:color w:val="000009"/>
          <w:lang w:val="pt-BR"/>
        </w:rPr>
        <w:t>10.4.          Como  condição  prévia  ao  exame  da  documentação  de  habilitação  do  licitante,  a Comissão  verificará  o  eventual  descumprimento  das  condições  de  participação,  especialmente quanto  à  existência  de  sanção  que  impeça  a  participação  no  certame  ou  a  futura  contratação, mediante a consulta aos seguintes cadastros:</w:t>
      </w:r>
    </w:p>
    <w:p w:rsidR="00731AE6" w:rsidRPr="00F15E96" w:rsidRDefault="00731AE6">
      <w:pPr>
        <w:spacing w:before="1" w:line="120" w:lineRule="exact"/>
        <w:rPr>
          <w:sz w:val="12"/>
          <w:szCs w:val="12"/>
          <w:lang w:val="pt-BR"/>
        </w:rPr>
      </w:pPr>
    </w:p>
    <w:p w:rsidR="00731AE6" w:rsidRPr="00F15E96" w:rsidRDefault="002F66A5">
      <w:pPr>
        <w:ind w:left="807" w:right="6667"/>
        <w:jc w:val="both"/>
        <w:rPr>
          <w:rFonts w:ascii="Arial" w:eastAsia="Arial" w:hAnsi="Arial" w:cs="Arial"/>
          <w:lang w:val="pt-BR"/>
        </w:rPr>
      </w:pPr>
      <w:r w:rsidRPr="00F15E96">
        <w:rPr>
          <w:rFonts w:ascii="Arial" w:eastAsia="Arial" w:hAnsi="Arial" w:cs="Arial"/>
          <w:lang w:val="pt-BR"/>
        </w:rPr>
        <w:t>10.4.1.       SICAF;</w:t>
      </w:r>
    </w:p>
    <w:p w:rsidR="00731AE6" w:rsidRPr="00F15E96" w:rsidRDefault="00731AE6">
      <w:pPr>
        <w:spacing w:before="4" w:line="140" w:lineRule="exact"/>
        <w:rPr>
          <w:sz w:val="15"/>
          <w:szCs w:val="15"/>
          <w:lang w:val="pt-BR"/>
        </w:rPr>
      </w:pPr>
    </w:p>
    <w:p w:rsidR="00731AE6" w:rsidRPr="00F15E96" w:rsidRDefault="002F66A5">
      <w:pPr>
        <w:ind w:left="807" w:right="71"/>
        <w:jc w:val="both"/>
        <w:rPr>
          <w:rFonts w:ascii="Arial" w:eastAsia="Arial" w:hAnsi="Arial" w:cs="Arial"/>
          <w:lang w:val="pt-BR"/>
        </w:rPr>
      </w:pPr>
      <w:r w:rsidRPr="00F15E96">
        <w:rPr>
          <w:rFonts w:ascii="Arial" w:eastAsia="Arial" w:hAnsi="Arial" w:cs="Arial"/>
          <w:lang w:val="pt-BR"/>
        </w:rPr>
        <w:t>10.4.2.       Cadastro  Nacional  de  Empresas  Inidôneas  e  Suspensas  -  CEIS, mantido  pela</w:t>
      </w:r>
    </w:p>
    <w:p w:rsidR="00731AE6" w:rsidRPr="00F15E96" w:rsidRDefault="002F66A5">
      <w:pPr>
        <w:spacing w:before="39"/>
        <w:ind w:left="807" w:right="2008"/>
        <w:jc w:val="both"/>
        <w:rPr>
          <w:rFonts w:ascii="Arial" w:eastAsia="Arial" w:hAnsi="Arial" w:cs="Arial"/>
          <w:lang w:val="pt-BR"/>
        </w:rPr>
      </w:pPr>
      <w:r w:rsidRPr="00F15E96">
        <w:rPr>
          <w:rFonts w:ascii="Arial" w:eastAsia="Arial" w:hAnsi="Arial" w:cs="Arial"/>
          <w:lang w:val="pt-BR"/>
        </w:rPr>
        <w:t>Controladoria-Geral da União (www.portaldatransparencia.gov.br/ceis);</w:t>
      </w:r>
    </w:p>
    <w:p w:rsidR="00731AE6" w:rsidRPr="00F15E96" w:rsidRDefault="00731AE6">
      <w:pPr>
        <w:spacing w:before="4" w:line="140" w:lineRule="exact"/>
        <w:rPr>
          <w:sz w:val="15"/>
          <w:szCs w:val="15"/>
          <w:lang w:val="pt-BR"/>
        </w:rPr>
      </w:pPr>
    </w:p>
    <w:p w:rsidR="00731AE6" w:rsidRPr="00F15E96" w:rsidRDefault="002F66A5">
      <w:pPr>
        <w:spacing w:line="275" w:lineRule="auto"/>
        <w:ind w:left="807" w:right="80"/>
        <w:jc w:val="both"/>
        <w:rPr>
          <w:rFonts w:ascii="Arial" w:eastAsia="Arial" w:hAnsi="Arial" w:cs="Arial"/>
          <w:lang w:val="pt-BR"/>
        </w:rPr>
      </w:pPr>
      <w:r w:rsidRPr="00F15E96">
        <w:rPr>
          <w:rFonts w:ascii="Arial" w:eastAsia="Arial" w:hAnsi="Arial" w:cs="Arial"/>
          <w:lang w:val="pt-BR"/>
        </w:rPr>
        <w:t>10.4.3.       Cadastro    Nacional    de    Condenações    Cíveis    por    Atos    de    Improbidade Administrativa,          mantido          pelo          Conselho          Nacional          de          Justiça (www.cnj.jus.br/improbidade_adm/consultar_requerido.</w:t>
      </w:r>
      <w:proofErr w:type="spellStart"/>
      <w:r w:rsidRPr="00F15E96">
        <w:rPr>
          <w:rFonts w:ascii="Arial" w:eastAsia="Arial" w:hAnsi="Arial" w:cs="Arial"/>
          <w:lang w:val="pt-BR"/>
        </w:rPr>
        <w:t>php</w:t>
      </w:r>
      <w:proofErr w:type="spellEnd"/>
      <w:r w:rsidRPr="00F15E96">
        <w:rPr>
          <w:rFonts w:ascii="Arial" w:eastAsia="Arial" w:hAnsi="Arial" w:cs="Arial"/>
          <w:lang w:val="pt-BR"/>
        </w:rPr>
        <w:t>).</w:t>
      </w:r>
    </w:p>
    <w:p w:rsidR="00731AE6" w:rsidRPr="00F15E96" w:rsidRDefault="00731AE6">
      <w:pPr>
        <w:spacing w:before="1" w:line="120" w:lineRule="exact"/>
        <w:rPr>
          <w:sz w:val="12"/>
          <w:szCs w:val="12"/>
          <w:lang w:val="pt-BR"/>
        </w:rPr>
      </w:pPr>
    </w:p>
    <w:p w:rsidR="00731AE6" w:rsidRPr="00F15E96" w:rsidRDefault="002F66A5">
      <w:pPr>
        <w:spacing w:line="275" w:lineRule="auto"/>
        <w:ind w:left="100" w:right="74"/>
        <w:jc w:val="both"/>
        <w:rPr>
          <w:rFonts w:ascii="Arial" w:eastAsia="Arial" w:hAnsi="Arial" w:cs="Arial"/>
          <w:lang w:val="pt-BR"/>
        </w:rPr>
      </w:pPr>
      <w:r w:rsidRPr="00F15E96">
        <w:rPr>
          <w:rFonts w:ascii="Arial" w:eastAsia="Arial" w:hAnsi="Arial" w:cs="Arial"/>
          <w:color w:val="000009"/>
          <w:lang w:val="pt-BR"/>
        </w:rPr>
        <w:t>10.5.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731AE6" w:rsidRPr="00F15E96" w:rsidRDefault="00731AE6">
      <w:pPr>
        <w:spacing w:before="1" w:line="120" w:lineRule="exact"/>
        <w:rPr>
          <w:sz w:val="12"/>
          <w:szCs w:val="12"/>
          <w:lang w:val="pt-BR"/>
        </w:rPr>
      </w:pPr>
    </w:p>
    <w:p w:rsidR="00731AE6" w:rsidRPr="00F15E96" w:rsidRDefault="002F66A5">
      <w:pPr>
        <w:spacing w:line="275" w:lineRule="auto"/>
        <w:ind w:left="100" w:right="83"/>
        <w:jc w:val="both"/>
        <w:rPr>
          <w:rFonts w:ascii="Arial" w:eastAsia="Arial" w:hAnsi="Arial" w:cs="Arial"/>
          <w:lang w:val="pt-BR"/>
        </w:rPr>
      </w:pPr>
      <w:r w:rsidRPr="00F15E96">
        <w:rPr>
          <w:rFonts w:ascii="Arial" w:eastAsia="Arial" w:hAnsi="Arial" w:cs="Arial"/>
          <w:color w:val="000009"/>
          <w:lang w:val="pt-BR"/>
        </w:rPr>
        <w:t>10.6.          Constatada a existência de sanção, a Comissão reputará o licitante inabilitado, por falta de condição de participação.</w:t>
      </w:r>
    </w:p>
    <w:p w:rsidR="00731AE6" w:rsidRPr="00F15E96" w:rsidRDefault="00731AE6">
      <w:pPr>
        <w:spacing w:before="6" w:line="120" w:lineRule="exact"/>
        <w:rPr>
          <w:sz w:val="12"/>
          <w:szCs w:val="12"/>
          <w:lang w:val="pt-BR"/>
        </w:rPr>
      </w:pPr>
    </w:p>
    <w:p w:rsidR="00731AE6" w:rsidRPr="00F15E96" w:rsidRDefault="002F66A5">
      <w:pPr>
        <w:spacing w:line="275" w:lineRule="auto"/>
        <w:ind w:left="807" w:right="83"/>
        <w:jc w:val="both"/>
        <w:rPr>
          <w:rFonts w:ascii="Arial" w:eastAsia="Arial" w:hAnsi="Arial" w:cs="Arial"/>
          <w:lang w:val="pt-BR"/>
        </w:rPr>
      </w:pPr>
      <w:r w:rsidRPr="00F15E96">
        <w:rPr>
          <w:rFonts w:ascii="Arial" w:eastAsia="Arial" w:hAnsi="Arial" w:cs="Arial"/>
          <w:lang w:val="pt-BR"/>
        </w:rPr>
        <w:t>10.6.1.       Não  ocorrendo  a  inabilitação  por  força  das  situações  acima  mencionadas,  a documentação   de   habilitação   dos   licitantes   então   será   verificada,   conforme   demais exigências previstas neste instrumento convocatório.</w:t>
      </w:r>
    </w:p>
    <w:p w:rsidR="00731AE6" w:rsidRPr="00F15E96" w:rsidRDefault="00731AE6">
      <w:pPr>
        <w:spacing w:before="1" w:line="120" w:lineRule="exact"/>
        <w:rPr>
          <w:sz w:val="12"/>
          <w:szCs w:val="12"/>
          <w:lang w:val="pt-BR"/>
        </w:rPr>
      </w:pPr>
    </w:p>
    <w:p w:rsidR="00731AE6" w:rsidRPr="00F15E96" w:rsidRDefault="002F66A5">
      <w:pPr>
        <w:spacing w:line="275" w:lineRule="auto"/>
        <w:ind w:left="807" w:right="77"/>
        <w:jc w:val="both"/>
        <w:rPr>
          <w:rFonts w:ascii="Arial" w:eastAsia="Arial" w:hAnsi="Arial" w:cs="Arial"/>
          <w:lang w:val="pt-BR"/>
        </w:rPr>
      </w:pPr>
      <w:r w:rsidRPr="00F15E96">
        <w:rPr>
          <w:rFonts w:ascii="Arial" w:eastAsia="Arial" w:hAnsi="Arial" w:cs="Arial"/>
          <w:lang w:val="pt-BR"/>
        </w:rPr>
        <w:t>10.6.2.       Caso a Comissão julgue conveniente, poderá suspender a reunião para analisar os  documentos  apresentados,  marcando,  na  oportunidade,  nova  data  e  horário  em  que voltará  a  reunir-se,  informando  os  licitantes.  Nessa  hipótese,  todos  os  documentos  de habilitação   já   rubricados   e   os   Envelopes   n°   02   -   Proposta   de   Preços,   rubricados externamente  por  todos  os  licitantes  e  pelos  membros  da  Comissão,  permanecerão  em poder desta, até que seja concluída a fase de habilitação.</w:t>
      </w:r>
    </w:p>
    <w:p w:rsidR="00731AE6" w:rsidRPr="00F15E96" w:rsidRDefault="00731AE6">
      <w:pPr>
        <w:spacing w:before="1" w:line="120" w:lineRule="exact"/>
        <w:rPr>
          <w:sz w:val="12"/>
          <w:szCs w:val="12"/>
          <w:lang w:val="pt-BR"/>
        </w:rPr>
      </w:pPr>
    </w:p>
    <w:p w:rsidR="00731AE6" w:rsidRPr="00F15E96" w:rsidRDefault="002F66A5">
      <w:pPr>
        <w:spacing w:line="277" w:lineRule="auto"/>
        <w:ind w:left="100" w:right="81"/>
        <w:jc w:val="both"/>
        <w:rPr>
          <w:rFonts w:ascii="Arial" w:eastAsia="Arial" w:hAnsi="Arial" w:cs="Arial"/>
          <w:lang w:val="pt-BR"/>
        </w:rPr>
      </w:pPr>
      <w:r w:rsidRPr="00F15E96">
        <w:rPr>
          <w:rFonts w:ascii="Arial" w:eastAsia="Arial" w:hAnsi="Arial" w:cs="Arial"/>
          <w:color w:val="000009"/>
          <w:lang w:val="pt-BR"/>
        </w:rPr>
        <w:t>10.7.          Ao  licitante  inabilitado  será  devolvido  o  respectivo  Envelope  n°  02,  sem  ser  aberto, depois  de  transcorrido  o  prazo  legal  sem  interposição  de  recurso  ou  de  sua  desistência,  ou  da decisão desfavorável do recurso.</w:t>
      </w:r>
    </w:p>
    <w:p w:rsidR="00731AE6" w:rsidRPr="00F15E96" w:rsidRDefault="00731AE6">
      <w:pPr>
        <w:spacing w:before="9" w:line="100" w:lineRule="exact"/>
        <w:rPr>
          <w:sz w:val="11"/>
          <w:szCs w:val="11"/>
          <w:lang w:val="pt-BR"/>
        </w:rPr>
      </w:pPr>
    </w:p>
    <w:p w:rsidR="00731AE6" w:rsidRPr="00F15E96" w:rsidRDefault="002F66A5">
      <w:pPr>
        <w:ind w:left="100" w:right="87"/>
        <w:jc w:val="both"/>
        <w:rPr>
          <w:rFonts w:ascii="Arial" w:eastAsia="Arial" w:hAnsi="Arial" w:cs="Arial"/>
          <w:lang w:val="pt-BR"/>
        </w:rPr>
      </w:pPr>
      <w:r w:rsidRPr="00F15E96">
        <w:rPr>
          <w:rFonts w:ascii="Arial" w:eastAsia="Arial" w:hAnsi="Arial" w:cs="Arial"/>
          <w:color w:val="000009"/>
          <w:lang w:val="pt-BR"/>
        </w:rPr>
        <w:t>10.8.          Após o procedimento de verificação da documentação de habilitação, os Envelopes n°</w:t>
      </w:r>
    </w:p>
    <w:p w:rsidR="00377557" w:rsidRDefault="002F66A5" w:rsidP="00377557">
      <w:pPr>
        <w:spacing w:before="34" w:line="275" w:lineRule="auto"/>
        <w:ind w:left="100" w:right="79"/>
        <w:jc w:val="both"/>
        <w:rPr>
          <w:rFonts w:ascii="Arial" w:eastAsia="Arial" w:hAnsi="Arial" w:cs="Arial"/>
          <w:color w:val="000009"/>
          <w:lang w:val="pt-BR"/>
        </w:rPr>
      </w:pPr>
      <w:r w:rsidRPr="00F15E96">
        <w:rPr>
          <w:rFonts w:ascii="Arial" w:eastAsia="Arial" w:hAnsi="Arial" w:cs="Arial"/>
          <w:color w:val="000009"/>
          <w:lang w:val="pt-BR"/>
        </w:rPr>
        <w:t>02  -  Proposta  de  Preços  dos  licitantes  habilitados  serão  abertos,  na  mesma  sessão,  desde  que todos  os  licitantes  tenham  desistido  expressamente  do  direito  de  recorrer,  ou  em  ato  público especificamente marcado para este fim, após o regular decurso da fase recursal.</w:t>
      </w:r>
    </w:p>
    <w:p w:rsidR="00731AE6" w:rsidRPr="00F15E96" w:rsidRDefault="00377557" w:rsidP="00377557">
      <w:pPr>
        <w:spacing w:before="34" w:line="275" w:lineRule="auto"/>
        <w:ind w:left="100" w:right="79"/>
        <w:jc w:val="both"/>
        <w:rPr>
          <w:rFonts w:ascii="Arial" w:eastAsia="Arial" w:hAnsi="Arial" w:cs="Arial"/>
          <w:lang w:val="pt-BR"/>
        </w:rPr>
      </w:pPr>
      <w:r>
        <w:rPr>
          <w:rFonts w:ascii="Arial" w:eastAsia="Arial" w:hAnsi="Arial" w:cs="Arial"/>
          <w:color w:val="000009"/>
          <w:lang w:val="pt-BR"/>
        </w:rPr>
        <w:t xml:space="preserve">           </w:t>
      </w:r>
      <w:r w:rsidR="002F66A5" w:rsidRPr="00F15E96">
        <w:rPr>
          <w:rFonts w:ascii="Arial" w:eastAsia="Arial" w:hAnsi="Arial" w:cs="Arial"/>
          <w:color w:val="000009"/>
          <w:lang w:val="pt-BR"/>
        </w:rPr>
        <w:t>10.8.1.  Não  ocorrendo  a  desistência  expressa  de  todos  os  licitantes,  quanto  ao  direito  de recorrer,  os  Envelopes  n°  02  -  Proposta  de  Preços  serão  rubricados  pelos  licitantes presentes ao ato e mantidos invioláveis até a posterior abertura.</w:t>
      </w:r>
    </w:p>
    <w:p w:rsidR="00731AE6" w:rsidRPr="00F15E96" w:rsidRDefault="00731AE6">
      <w:pPr>
        <w:spacing w:before="9" w:line="100" w:lineRule="exact"/>
        <w:rPr>
          <w:sz w:val="11"/>
          <w:szCs w:val="11"/>
          <w:lang w:val="pt-BR"/>
        </w:rPr>
      </w:pPr>
    </w:p>
    <w:p w:rsidR="00731AE6" w:rsidRPr="00F15E96" w:rsidRDefault="002F66A5">
      <w:pPr>
        <w:spacing w:line="275" w:lineRule="auto"/>
        <w:ind w:left="1543" w:right="80" w:hanging="720"/>
        <w:jc w:val="both"/>
        <w:rPr>
          <w:rFonts w:ascii="Arial" w:eastAsia="Arial" w:hAnsi="Arial" w:cs="Arial"/>
          <w:lang w:val="pt-BR"/>
        </w:rPr>
      </w:pPr>
      <w:r w:rsidRPr="00F15E96">
        <w:rPr>
          <w:rFonts w:ascii="Arial" w:eastAsia="Arial" w:hAnsi="Arial" w:cs="Arial"/>
          <w:color w:val="000009"/>
          <w:lang w:val="pt-BR"/>
        </w:rPr>
        <w:t>10.8.2.  Ultrapassada  a  fase  de  habilitação  e  abertas  as  propostas,  não  cabe  desclassificar  o licitante   por   motivo   relacionado   com   a   habilitação,   salvo   em   razão   de   fatos supervenientes ou só conhecidos após o julgamento.</w:t>
      </w:r>
    </w:p>
    <w:p w:rsidR="00731AE6" w:rsidRPr="00F15E96" w:rsidRDefault="00731AE6">
      <w:pPr>
        <w:spacing w:before="1" w:line="120" w:lineRule="exact"/>
        <w:rPr>
          <w:sz w:val="12"/>
          <w:szCs w:val="12"/>
          <w:lang w:val="pt-BR"/>
        </w:rPr>
      </w:pPr>
    </w:p>
    <w:p w:rsidR="00731AE6" w:rsidRPr="00F15E96" w:rsidRDefault="002F66A5">
      <w:pPr>
        <w:spacing w:line="275" w:lineRule="auto"/>
        <w:ind w:left="544" w:right="85"/>
        <w:jc w:val="both"/>
        <w:rPr>
          <w:rFonts w:ascii="Arial" w:eastAsia="Arial" w:hAnsi="Arial" w:cs="Arial"/>
          <w:lang w:val="pt-BR"/>
        </w:rPr>
      </w:pPr>
      <w:r w:rsidRPr="00F15E96">
        <w:rPr>
          <w:rFonts w:ascii="Arial" w:eastAsia="Arial" w:hAnsi="Arial" w:cs="Arial"/>
          <w:color w:val="000009"/>
          <w:lang w:val="pt-BR"/>
        </w:rPr>
        <w:t>10.9.          As propostas de  preços dos licitantes habilitados serão  então  julgadas,  conforme item próprio deste Instrumento Convocatório.</w:t>
      </w:r>
    </w:p>
    <w:p w:rsidR="00731AE6" w:rsidRPr="00F15E96" w:rsidRDefault="00731AE6">
      <w:pPr>
        <w:spacing w:before="1" w:line="120" w:lineRule="exact"/>
        <w:rPr>
          <w:sz w:val="12"/>
          <w:szCs w:val="12"/>
          <w:lang w:val="pt-BR"/>
        </w:rPr>
      </w:pPr>
    </w:p>
    <w:p w:rsidR="00731AE6" w:rsidRPr="00F15E96" w:rsidRDefault="002F66A5">
      <w:pPr>
        <w:spacing w:line="277" w:lineRule="auto"/>
        <w:ind w:left="544" w:right="73"/>
        <w:jc w:val="both"/>
        <w:rPr>
          <w:rFonts w:ascii="Arial" w:eastAsia="Arial" w:hAnsi="Arial" w:cs="Arial"/>
          <w:lang w:val="pt-BR"/>
        </w:rPr>
      </w:pPr>
      <w:r w:rsidRPr="00F15E96">
        <w:rPr>
          <w:rFonts w:ascii="Arial" w:eastAsia="Arial" w:hAnsi="Arial" w:cs="Arial"/>
          <w:color w:val="000009"/>
          <w:lang w:val="pt-BR"/>
        </w:rPr>
        <w:t>10.10.        Se todos os licitantes forem inabilitados ou todas as propostas forem desclassificadas, a Comissão Permanente de Licitação poderá fixar o prazo de 08 (oito) dias úteis para a apresentação de   nova   documentação   ou   proposta,   escoimadas   das   causas   que   as   inabilitaram   ou desclassificaram.</w:t>
      </w:r>
    </w:p>
    <w:p w:rsidR="00731AE6" w:rsidRPr="00F15E96" w:rsidRDefault="00731AE6">
      <w:pPr>
        <w:spacing w:before="9" w:line="100" w:lineRule="exact"/>
        <w:rPr>
          <w:sz w:val="11"/>
          <w:szCs w:val="11"/>
          <w:lang w:val="pt-BR"/>
        </w:rPr>
      </w:pPr>
    </w:p>
    <w:p w:rsidR="00731AE6" w:rsidRPr="00F15E96" w:rsidRDefault="002F66A5">
      <w:pPr>
        <w:spacing w:line="275" w:lineRule="auto"/>
        <w:ind w:left="544" w:right="81"/>
        <w:jc w:val="both"/>
        <w:rPr>
          <w:rFonts w:ascii="Arial" w:eastAsia="Arial" w:hAnsi="Arial" w:cs="Arial"/>
          <w:lang w:val="pt-BR"/>
        </w:rPr>
      </w:pPr>
      <w:r w:rsidRPr="00F15E96">
        <w:rPr>
          <w:rFonts w:ascii="Arial" w:eastAsia="Arial" w:hAnsi="Arial" w:cs="Arial"/>
          <w:color w:val="000009"/>
          <w:lang w:val="pt-BR"/>
        </w:rPr>
        <w:t>10.11.        Em  todos  os  atos  públicos,  serão  lavradas  atas  circunstanciadas,  assinadas  pelos membros da Comissão e pelos representantes credenciados e licitantes presentes.</w:t>
      </w:r>
    </w:p>
    <w:p w:rsidR="00731AE6" w:rsidRPr="00F15E96" w:rsidRDefault="00731AE6">
      <w:pPr>
        <w:spacing w:before="2" w:line="120" w:lineRule="exact"/>
        <w:rPr>
          <w:sz w:val="12"/>
          <w:szCs w:val="12"/>
          <w:lang w:val="pt-BR"/>
        </w:rPr>
      </w:pPr>
    </w:p>
    <w:p w:rsidR="00731AE6" w:rsidRPr="00F15E96" w:rsidRDefault="002F66A5">
      <w:pPr>
        <w:ind w:left="544" w:right="4149"/>
        <w:jc w:val="both"/>
        <w:rPr>
          <w:rFonts w:ascii="Arial" w:eastAsia="Arial" w:hAnsi="Arial" w:cs="Arial"/>
          <w:lang w:val="pt-BR"/>
        </w:rPr>
      </w:pPr>
      <w:r w:rsidRPr="00F15E96">
        <w:rPr>
          <w:rFonts w:ascii="Arial" w:eastAsia="Arial" w:hAnsi="Arial" w:cs="Arial"/>
          <w:color w:val="000009"/>
          <w:lang w:val="pt-BR"/>
        </w:rPr>
        <w:t>10.12.        Será considerado inabilitado o licitante que:</w:t>
      </w:r>
    </w:p>
    <w:p w:rsidR="00731AE6" w:rsidRPr="00F15E96" w:rsidRDefault="00731AE6">
      <w:pPr>
        <w:spacing w:before="4" w:line="140" w:lineRule="exact"/>
        <w:rPr>
          <w:sz w:val="15"/>
          <w:szCs w:val="15"/>
          <w:lang w:val="pt-BR"/>
        </w:rPr>
      </w:pPr>
    </w:p>
    <w:p w:rsidR="00731AE6" w:rsidRPr="00F15E96" w:rsidRDefault="002F66A5">
      <w:pPr>
        <w:spacing w:line="275" w:lineRule="auto"/>
        <w:ind w:left="1543" w:right="76" w:hanging="720"/>
        <w:jc w:val="both"/>
        <w:rPr>
          <w:rFonts w:ascii="Arial" w:eastAsia="Arial" w:hAnsi="Arial" w:cs="Arial"/>
          <w:lang w:val="pt-BR"/>
        </w:rPr>
      </w:pPr>
      <w:r w:rsidRPr="00F15E96">
        <w:rPr>
          <w:rFonts w:ascii="Arial" w:eastAsia="Arial" w:hAnsi="Arial" w:cs="Arial"/>
          <w:color w:val="000009"/>
          <w:lang w:val="pt-BR"/>
        </w:rPr>
        <w:t>10.12.1.             Não  apresentar  os documentos exigidos por  este  Instrumento  Convocatório no prazo de validade e/ou devidamente atualizados, ou não comprovar sua habilitação por meio do SICAF, ressalvado o disposto quanto à comprovação da regularidade fiscal das microempresas, empresas de pequeno porte e cooperativas enquadradas no artigo 34 da Lei n° 11.488, de 2007.</w:t>
      </w:r>
    </w:p>
    <w:p w:rsidR="00731AE6" w:rsidRPr="00F15E96" w:rsidRDefault="00731AE6">
      <w:pPr>
        <w:spacing w:before="1" w:line="120" w:lineRule="exact"/>
        <w:rPr>
          <w:sz w:val="12"/>
          <w:szCs w:val="12"/>
          <w:lang w:val="pt-BR"/>
        </w:rPr>
      </w:pPr>
    </w:p>
    <w:p w:rsidR="00731AE6" w:rsidRPr="00F15E96" w:rsidRDefault="002F66A5">
      <w:pPr>
        <w:ind w:left="823"/>
        <w:rPr>
          <w:rFonts w:ascii="Arial" w:eastAsia="Arial" w:hAnsi="Arial" w:cs="Arial"/>
          <w:lang w:val="pt-BR"/>
        </w:rPr>
      </w:pPr>
      <w:r w:rsidRPr="00F15E96">
        <w:rPr>
          <w:rFonts w:ascii="Arial" w:eastAsia="Arial" w:hAnsi="Arial" w:cs="Arial"/>
          <w:color w:val="000009"/>
          <w:lang w:val="pt-BR"/>
        </w:rPr>
        <w:t>10.12.2.             Incluir a proposta de preços no Envelope n° 01.</w:t>
      </w:r>
    </w:p>
    <w:p w:rsidR="00731AE6" w:rsidRPr="00F15E96" w:rsidRDefault="00731AE6">
      <w:pPr>
        <w:spacing w:before="9" w:line="140" w:lineRule="exact"/>
        <w:rPr>
          <w:sz w:val="15"/>
          <w:szCs w:val="15"/>
          <w:lang w:val="pt-BR"/>
        </w:rPr>
      </w:pPr>
    </w:p>
    <w:p w:rsidR="00731AE6" w:rsidRPr="00F15E96" w:rsidRDefault="002F66A5">
      <w:pPr>
        <w:spacing w:line="275" w:lineRule="auto"/>
        <w:ind w:left="544" w:right="70"/>
        <w:jc w:val="both"/>
        <w:rPr>
          <w:rFonts w:ascii="Arial" w:eastAsia="Arial" w:hAnsi="Arial" w:cs="Arial"/>
          <w:lang w:val="pt-BR"/>
        </w:rPr>
      </w:pPr>
      <w:r w:rsidRPr="00F15E96">
        <w:rPr>
          <w:rFonts w:ascii="Arial" w:eastAsia="Arial" w:hAnsi="Arial" w:cs="Arial"/>
          <w:color w:val="000009"/>
          <w:lang w:val="pt-BR"/>
        </w:rPr>
        <w:t>10.13.        Constatada  a  existência  de  alguma  restrição  no  que  tange  à  regularidade  fiscal  de microempresa, empresa de pequeno porte ou sociedade cooperativa, a mesma terá o prazo de 5 (cinco)   dias   úteis   para   a   regularização   da   documentação,   a   realização   do   pagamento   ou parcelamento do débito e a emissão de  eventuais certidões negativas ou positivas com  efeito de certidão negativa.O prazo para regularização fiscal será contado a partir da divulgação do resultado do julgamento das propostas e poderá ser prorrogado por igual período a critério da administração pública, quando requerida pelo licitante, mediante apresentação de justificativa.</w:t>
      </w:r>
    </w:p>
    <w:p w:rsidR="00731AE6" w:rsidRPr="00F15E96" w:rsidRDefault="00731AE6">
      <w:pPr>
        <w:spacing w:before="1" w:line="120" w:lineRule="exact"/>
        <w:rPr>
          <w:sz w:val="12"/>
          <w:szCs w:val="12"/>
          <w:lang w:val="pt-BR"/>
        </w:rPr>
      </w:pPr>
    </w:p>
    <w:p w:rsidR="00731AE6" w:rsidRPr="00F15E96" w:rsidRDefault="002F66A5">
      <w:pPr>
        <w:spacing w:line="277" w:lineRule="auto"/>
        <w:ind w:left="544" w:right="74"/>
        <w:jc w:val="both"/>
        <w:rPr>
          <w:rFonts w:ascii="Arial" w:eastAsia="Arial" w:hAnsi="Arial" w:cs="Arial"/>
          <w:lang w:val="pt-BR"/>
        </w:rPr>
      </w:pPr>
      <w:r w:rsidRPr="00F15E96">
        <w:rPr>
          <w:rFonts w:ascii="Arial" w:eastAsia="Arial" w:hAnsi="Arial" w:cs="Arial"/>
          <w:color w:val="000009"/>
          <w:lang w:val="pt-BR"/>
        </w:rPr>
        <w:t>10.14.        A não regularização fiscal no prazo previsto no subitem anterior acarretará a inabilitação do licitante, sem prejuízo das sanções previstas no art. 87 da Lei nº 8.666, de 1993, sendo facultado à  administração  pública  convocar  os  licitantes  remanescentes,  na  ordem  de  classificação,  ou revogar a licitação.</w:t>
      </w:r>
    </w:p>
    <w:p w:rsidR="00731AE6" w:rsidRPr="00F15E96" w:rsidRDefault="00731AE6">
      <w:pPr>
        <w:spacing w:before="10" w:line="100" w:lineRule="exact"/>
        <w:rPr>
          <w:sz w:val="11"/>
          <w:szCs w:val="11"/>
          <w:lang w:val="pt-BR"/>
        </w:rPr>
      </w:pPr>
    </w:p>
    <w:p w:rsidR="00731AE6" w:rsidRPr="00F15E96" w:rsidRDefault="002F66A5">
      <w:pPr>
        <w:spacing w:line="275" w:lineRule="auto"/>
        <w:ind w:left="544" w:right="76"/>
        <w:jc w:val="both"/>
        <w:rPr>
          <w:rFonts w:ascii="Arial" w:eastAsia="Arial" w:hAnsi="Arial" w:cs="Arial"/>
          <w:lang w:val="pt-BR"/>
        </w:rPr>
      </w:pPr>
      <w:r w:rsidRPr="00F15E96">
        <w:rPr>
          <w:rFonts w:ascii="Arial" w:eastAsia="Arial" w:hAnsi="Arial" w:cs="Arial"/>
          <w:color w:val="000009"/>
          <w:lang w:val="pt-BR"/>
        </w:rPr>
        <w:t>10.15.        A  intimação  dos  atos  de  habilitação  ou  inabilitação  dos  licitantes  será  feita  mediante publicação na imprensa oficial, salvo se presentes os prepostos dos licitantes no ato público em que foi adotada a decisão, caso em que a intimação será feita por comunicação direta aos interessados e lavrada em ata.</w:t>
      </w:r>
    </w:p>
    <w:p w:rsidR="00731AE6" w:rsidRPr="00F15E96" w:rsidRDefault="00731AE6">
      <w:pPr>
        <w:spacing w:before="6" w:line="100" w:lineRule="exact"/>
        <w:rPr>
          <w:sz w:val="11"/>
          <w:szCs w:val="11"/>
          <w:lang w:val="pt-BR"/>
        </w:rPr>
      </w:pPr>
    </w:p>
    <w:p w:rsidR="00731AE6" w:rsidRPr="00F15E96" w:rsidRDefault="002F66A5">
      <w:pPr>
        <w:ind w:left="116"/>
        <w:rPr>
          <w:rFonts w:ascii="Arial" w:eastAsia="Arial" w:hAnsi="Arial" w:cs="Arial"/>
          <w:lang w:val="pt-BR"/>
        </w:rPr>
      </w:pPr>
      <w:r w:rsidRPr="00F15E96">
        <w:rPr>
          <w:rFonts w:ascii="Arial" w:eastAsia="Arial" w:hAnsi="Arial" w:cs="Arial"/>
          <w:b/>
          <w:color w:val="000009"/>
          <w:lang w:val="pt-BR"/>
        </w:rPr>
        <w:t>11.        DO JULGAMENTO DAS PROPOSTAS</w:t>
      </w:r>
    </w:p>
    <w:p w:rsidR="00731AE6" w:rsidRPr="00F15E96" w:rsidRDefault="00731AE6">
      <w:pPr>
        <w:spacing w:before="9" w:line="140" w:lineRule="exact"/>
        <w:rPr>
          <w:sz w:val="15"/>
          <w:szCs w:val="15"/>
          <w:lang w:val="pt-BR"/>
        </w:rPr>
      </w:pPr>
    </w:p>
    <w:p w:rsidR="00731AE6" w:rsidRPr="00F15E96" w:rsidRDefault="002F66A5">
      <w:pPr>
        <w:ind w:left="544" w:right="3730"/>
        <w:jc w:val="both"/>
        <w:rPr>
          <w:rFonts w:ascii="Arial" w:eastAsia="Arial" w:hAnsi="Arial" w:cs="Arial"/>
          <w:lang w:val="pt-BR"/>
        </w:rPr>
      </w:pPr>
      <w:r w:rsidRPr="00F15E96">
        <w:rPr>
          <w:rFonts w:ascii="Arial" w:eastAsia="Arial" w:hAnsi="Arial" w:cs="Arial"/>
          <w:color w:val="000009"/>
          <w:lang w:val="pt-BR"/>
        </w:rPr>
        <w:t xml:space="preserve">11.1.     O critério de julgamento será </w:t>
      </w:r>
      <w:r w:rsidRPr="00F15E96">
        <w:rPr>
          <w:rFonts w:ascii="Arial" w:eastAsia="Arial" w:hAnsi="Arial" w:cs="Arial"/>
          <w:color w:val="000000"/>
          <w:lang w:val="pt-BR"/>
        </w:rPr>
        <w:t>o menor preço global.</w:t>
      </w:r>
    </w:p>
    <w:p w:rsidR="00731AE6" w:rsidRPr="00F15E96" w:rsidRDefault="00731AE6">
      <w:pPr>
        <w:spacing w:before="4" w:line="140" w:lineRule="exact"/>
        <w:rPr>
          <w:sz w:val="15"/>
          <w:szCs w:val="15"/>
          <w:lang w:val="pt-BR"/>
        </w:rPr>
      </w:pPr>
    </w:p>
    <w:p w:rsidR="00731AE6" w:rsidRPr="00F15E96" w:rsidRDefault="002F66A5">
      <w:pPr>
        <w:spacing w:line="275" w:lineRule="auto"/>
        <w:ind w:left="544" w:right="77"/>
        <w:jc w:val="both"/>
        <w:rPr>
          <w:rFonts w:ascii="Arial" w:eastAsia="Arial" w:hAnsi="Arial" w:cs="Arial"/>
          <w:lang w:val="pt-BR"/>
        </w:rPr>
      </w:pPr>
      <w:r w:rsidRPr="00F15E96">
        <w:rPr>
          <w:rFonts w:ascii="Arial" w:eastAsia="Arial" w:hAnsi="Arial" w:cs="Arial"/>
          <w:color w:val="000009"/>
          <w:lang w:val="pt-BR"/>
        </w:rPr>
        <w:t>11.2.          Na  data  da  abertura  dos  envelopes  contendo  as  propostas,  serão  rubricados  os documentos pelos membros da Comissão de Licitação e pelos representantes legais das entidades licitantes.  A  Comissão,  caso  julgue  necessário,  poderá  suspender  a  reunião  para  análise  das mesmas.</w:t>
      </w:r>
    </w:p>
    <w:p w:rsidR="00731AE6" w:rsidRPr="00F15E96" w:rsidRDefault="00731AE6">
      <w:pPr>
        <w:spacing w:before="6" w:line="120" w:lineRule="exact"/>
        <w:rPr>
          <w:sz w:val="12"/>
          <w:szCs w:val="12"/>
          <w:lang w:val="pt-BR"/>
        </w:rPr>
      </w:pPr>
    </w:p>
    <w:p w:rsidR="00731AE6" w:rsidRPr="00F15E96" w:rsidRDefault="002F66A5">
      <w:pPr>
        <w:spacing w:line="275" w:lineRule="auto"/>
        <w:ind w:left="544" w:right="79"/>
        <w:jc w:val="both"/>
        <w:rPr>
          <w:rFonts w:ascii="Arial" w:eastAsia="Arial" w:hAnsi="Arial" w:cs="Arial"/>
          <w:lang w:val="pt-BR"/>
        </w:rPr>
      </w:pPr>
      <w:r w:rsidRPr="00F15E96">
        <w:rPr>
          <w:rFonts w:ascii="Arial" w:eastAsia="Arial" w:hAnsi="Arial" w:cs="Arial"/>
          <w:color w:val="000009"/>
          <w:lang w:val="pt-BR"/>
        </w:rPr>
        <w:t>11.3.          A Comissão de Licitação verificará as propostas apresentadas,  desclassificando desde logo aquelas que não estejam em conformidade com os requisitos estabelecidos neste Edital.</w:t>
      </w:r>
    </w:p>
    <w:p w:rsidR="00731AE6" w:rsidRPr="00F15E96" w:rsidRDefault="00731AE6">
      <w:pPr>
        <w:spacing w:before="1" w:line="120" w:lineRule="exact"/>
        <w:rPr>
          <w:sz w:val="12"/>
          <w:szCs w:val="12"/>
          <w:lang w:val="pt-BR"/>
        </w:rPr>
      </w:pPr>
    </w:p>
    <w:p w:rsidR="00731AE6" w:rsidRPr="00F15E96" w:rsidRDefault="002F66A5">
      <w:pPr>
        <w:spacing w:line="275" w:lineRule="auto"/>
        <w:ind w:left="544" w:right="77"/>
        <w:jc w:val="both"/>
        <w:rPr>
          <w:rFonts w:ascii="Arial" w:eastAsia="Arial" w:hAnsi="Arial" w:cs="Arial"/>
          <w:lang w:val="pt-BR"/>
        </w:rPr>
        <w:sectPr w:rsidR="00731AE6" w:rsidRPr="00F15E96">
          <w:pgSz w:w="11920" w:h="16840"/>
          <w:pgMar w:top="1320" w:right="1020" w:bottom="280" w:left="1300" w:header="720" w:footer="720" w:gutter="0"/>
          <w:cols w:space="720"/>
        </w:sectPr>
      </w:pPr>
      <w:r w:rsidRPr="00F15E96">
        <w:rPr>
          <w:rFonts w:ascii="Arial" w:eastAsia="Arial" w:hAnsi="Arial" w:cs="Arial"/>
          <w:color w:val="000009"/>
          <w:lang w:val="pt-BR"/>
        </w:rPr>
        <w:t>11.4.          Não será considerada qualquer oferta ou vantagem não prevista neste Edital, para efeito de julgamento da proposta.</w:t>
      </w:r>
    </w:p>
    <w:p w:rsidR="00731AE6" w:rsidRPr="00F15E96" w:rsidRDefault="002F66A5">
      <w:pPr>
        <w:spacing w:before="77"/>
        <w:ind w:left="100" w:right="1315"/>
        <w:jc w:val="both"/>
        <w:rPr>
          <w:rFonts w:ascii="Arial" w:eastAsia="Arial" w:hAnsi="Arial" w:cs="Arial"/>
          <w:lang w:val="pt-BR"/>
        </w:rPr>
      </w:pPr>
      <w:r w:rsidRPr="00F15E96">
        <w:rPr>
          <w:rFonts w:ascii="Arial" w:eastAsia="Arial" w:hAnsi="Arial" w:cs="Arial"/>
          <w:color w:val="000009"/>
          <w:lang w:val="pt-BR"/>
        </w:rPr>
        <w:t>11.5.          As propostas serão classificadas em ordem crescente de preços propostos.</w:t>
      </w:r>
    </w:p>
    <w:p w:rsidR="00731AE6" w:rsidRPr="00F15E96" w:rsidRDefault="00731AE6">
      <w:pPr>
        <w:spacing w:before="9" w:line="140" w:lineRule="exact"/>
        <w:rPr>
          <w:sz w:val="15"/>
          <w:szCs w:val="15"/>
          <w:lang w:val="pt-BR"/>
        </w:rPr>
      </w:pPr>
    </w:p>
    <w:p w:rsidR="00731AE6" w:rsidRPr="00F15E96" w:rsidRDefault="002F66A5">
      <w:pPr>
        <w:spacing w:line="275" w:lineRule="auto"/>
        <w:ind w:left="100" w:right="75"/>
        <w:jc w:val="both"/>
        <w:rPr>
          <w:rFonts w:ascii="Arial" w:eastAsia="Arial" w:hAnsi="Arial" w:cs="Arial"/>
          <w:lang w:val="pt-BR"/>
        </w:rPr>
      </w:pPr>
      <w:r w:rsidRPr="00F15E96">
        <w:rPr>
          <w:rFonts w:ascii="Arial" w:eastAsia="Arial" w:hAnsi="Arial" w:cs="Arial"/>
          <w:color w:val="000009"/>
          <w:lang w:val="pt-BR"/>
        </w:rPr>
        <w:t xml:space="preserve">11.6.          A   Comissão  de  Licitação  verificará  o  porte  das  empresas  licitantes  classificadas. Havendo  microempresas,  empresas  de  pequeno  porte  e  sociedades  cooperativas  participantes, proceder-se-á a comparação com  os valores da primeira colocada, se esta for empresa de maior porte, para o fim de aplicar-se o disposto nos </w:t>
      </w:r>
      <w:proofErr w:type="spellStart"/>
      <w:r w:rsidRPr="00F15E96">
        <w:rPr>
          <w:rFonts w:ascii="Arial" w:eastAsia="Arial" w:hAnsi="Arial" w:cs="Arial"/>
          <w:color w:val="000009"/>
          <w:lang w:val="pt-BR"/>
        </w:rPr>
        <w:t>arts</w:t>
      </w:r>
      <w:proofErr w:type="spellEnd"/>
      <w:r w:rsidRPr="00F15E96">
        <w:rPr>
          <w:rFonts w:ascii="Arial" w:eastAsia="Arial" w:hAnsi="Arial" w:cs="Arial"/>
          <w:color w:val="000009"/>
          <w:lang w:val="pt-BR"/>
        </w:rPr>
        <w:t>. 44 e 45da LC nº 123, de 2006, regulamentada pelo Decreto nº 8.538, de 2015.</w:t>
      </w:r>
    </w:p>
    <w:p w:rsidR="00731AE6" w:rsidRPr="00F15E96" w:rsidRDefault="00731AE6">
      <w:pPr>
        <w:spacing w:before="1" w:line="120" w:lineRule="exact"/>
        <w:rPr>
          <w:sz w:val="12"/>
          <w:szCs w:val="12"/>
          <w:lang w:val="pt-BR"/>
        </w:rPr>
      </w:pPr>
    </w:p>
    <w:p w:rsidR="00731AE6" w:rsidRPr="00F15E96" w:rsidRDefault="002F66A5">
      <w:pPr>
        <w:spacing w:line="275" w:lineRule="auto"/>
        <w:ind w:left="807" w:right="79"/>
        <w:jc w:val="both"/>
        <w:rPr>
          <w:rFonts w:ascii="Arial" w:eastAsia="Arial" w:hAnsi="Arial" w:cs="Arial"/>
          <w:lang w:val="pt-BR"/>
        </w:rPr>
      </w:pPr>
      <w:r w:rsidRPr="00F15E96">
        <w:rPr>
          <w:rFonts w:ascii="Arial" w:eastAsia="Arial" w:hAnsi="Arial" w:cs="Arial"/>
          <w:color w:val="000009"/>
          <w:lang w:val="pt-BR"/>
        </w:rPr>
        <w:t xml:space="preserve">11.6.1.       </w:t>
      </w:r>
      <w:r w:rsidRPr="00F15E96">
        <w:rPr>
          <w:rFonts w:ascii="Arial" w:eastAsia="Arial" w:hAnsi="Arial" w:cs="Arial"/>
          <w:color w:val="000000"/>
          <w:lang w:val="pt-BR"/>
        </w:rPr>
        <w:t xml:space="preserve">Nessas condições, as propostas de </w:t>
      </w:r>
      <w:r w:rsidRPr="00F15E96">
        <w:rPr>
          <w:rFonts w:ascii="Arial" w:eastAsia="Arial" w:hAnsi="Arial" w:cs="Arial"/>
          <w:color w:val="000009"/>
          <w:lang w:val="pt-BR"/>
        </w:rPr>
        <w:t xml:space="preserve">microempresas, empresas de pequeno porte </w:t>
      </w:r>
      <w:r w:rsidRPr="00F15E96">
        <w:rPr>
          <w:rFonts w:ascii="Arial" w:eastAsia="Arial" w:hAnsi="Arial" w:cs="Arial"/>
          <w:color w:val="000000"/>
          <w:lang w:val="pt-BR"/>
        </w:rPr>
        <w:t xml:space="preserve">e </w:t>
      </w:r>
      <w:r w:rsidRPr="00F15E96">
        <w:rPr>
          <w:rFonts w:ascii="Arial" w:eastAsia="Arial" w:hAnsi="Arial" w:cs="Arial"/>
          <w:color w:val="000009"/>
          <w:lang w:val="pt-BR"/>
        </w:rPr>
        <w:t xml:space="preserve">sociedades cooperativas </w:t>
      </w:r>
      <w:r w:rsidRPr="00F15E96">
        <w:rPr>
          <w:rFonts w:ascii="Arial" w:eastAsia="Arial" w:hAnsi="Arial" w:cs="Arial"/>
          <w:color w:val="000000"/>
          <w:lang w:val="pt-BR"/>
        </w:rPr>
        <w:t>que se encontrarem na faixa de até 10% (dez por cento) acima da proposta de menor preço serão consideradas empatadas com a primeira colocada.</w:t>
      </w:r>
    </w:p>
    <w:p w:rsidR="00731AE6" w:rsidRPr="00F15E96" w:rsidRDefault="00731AE6">
      <w:pPr>
        <w:spacing w:before="1" w:line="120" w:lineRule="exact"/>
        <w:rPr>
          <w:sz w:val="12"/>
          <w:szCs w:val="12"/>
          <w:lang w:val="pt-BR"/>
        </w:rPr>
      </w:pPr>
    </w:p>
    <w:p w:rsidR="00731AE6" w:rsidRPr="00F15E96" w:rsidRDefault="002F66A5">
      <w:pPr>
        <w:spacing w:line="277" w:lineRule="auto"/>
        <w:ind w:left="807" w:right="81"/>
        <w:jc w:val="both"/>
        <w:rPr>
          <w:rFonts w:ascii="Arial" w:eastAsia="Arial" w:hAnsi="Arial" w:cs="Arial"/>
          <w:lang w:val="pt-BR"/>
        </w:rPr>
      </w:pPr>
      <w:r w:rsidRPr="00F15E96">
        <w:rPr>
          <w:rFonts w:ascii="Arial" w:eastAsia="Arial" w:hAnsi="Arial" w:cs="Arial"/>
          <w:color w:val="000009"/>
          <w:lang w:val="pt-BR"/>
        </w:rPr>
        <w:t xml:space="preserve">11.6.2.       </w:t>
      </w:r>
      <w:r w:rsidRPr="00F15E96">
        <w:rPr>
          <w:rFonts w:ascii="Arial" w:eastAsia="Arial" w:hAnsi="Arial" w:cs="Arial"/>
          <w:color w:val="000000"/>
          <w:lang w:val="pt-BR"/>
        </w:rPr>
        <w:t>A melhor classificada nos termos do item  anterior terá o direito de encaminhar uma  última  oferta  para  desempate,  obrigatoriamente  em  valor  inferior  ao  da  primeira colocada, no prazo de 30 (trinta) minutos, caso esteja presente na sessão ou no prazo de</w:t>
      </w:r>
    </w:p>
    <w:p w:rsidR="00731AE6" w:rsidRPr="00F15E96" w:rsidRDefault="002F66A5">
      <w:pPr>
        <w:spacing w:line="220" w:lineRule="exact"/>
        <w:ind w:left="807" w:right="88"/>
        <w:jc w:val="both"/>
        <w:rPr>
          <w:rFonts w:ascii="Arial" w:eastAsia="Arial" w:hAnsi="Arial" w:cs="Arial"/>
          <w:lang w:val="pt-BR"/>
        </w:rPr>
      </w:pPr>
      <w:r w:rsidRPr="00F15E96">
        <w:rPr>
          <w:rFonts w:ascii="Arial" w:eastAsia="Arial" w:hAnsi="Arial" w:cs="Arial"/>
          <w:lang w:val="pt-BR"/>
        </w:rPr>
        <w:t>1(um) dia, contados da comunicação da Comissão de Licitação, na hipótese de ausência.</w:t>
      </w:r>
    </w:p>
    <w:p w:rsidR="00731AE6" w:rsidRPr="00F15E96" w:rsidRDefault="002F66A5">
      <w:pPr>
        <w:spacing w:before="34" w:line="275" w:lineRule="auto"/>
        <w:ind w:left="807" w:right="88"/>
        <w:jc w:val="both"/>
        <w:rPr>
          <w:rFonts w:ascii="Arial" w:eastAsia="Arial" w:hAnsi="Arial" w:cs="Arial"/>
          <w:lang w:val="pt-BR"/>
        </w:rPr>
      </w:pPr>
      <w:r w:rsidRPr="00F15E96">
        <w:rPr>
          <w:rFonts w:ascii="Arial" w:eastAsia="Arial" w:hAnsi="Arial" w:cs="Arial"/>
          <w:lang w:val="pt-BR"/>
        </w:rPr>
        <w:t>Neste  caso,  a  oferta  deverá  ser  escrita  e  assinada  para  posterior  inclusão  nos  autos  do processo licitatório.</w:t>
      </w:r>
    </w:p>
    <w:p w:rsidR="00731AE6" w:rsidRPr="00F15E96" w:rsidRDefault="00731AE6">
      <w:pPr>
        <w:spacing w:before="2" w:line="120" w:lineRule="exact"/>
        <w:rPr>
          <w:sz w:val="12"/>
          <w:szCs w:val="12"/>
          <w:lang w:val="pt-BR"/>
        </w:rPr>
      </w:pPr>
    </w:p>
    <w:p w:rsidR="00731AE6" w:rsidRPr="00F15E96" w:rsidRDefault="002F66A5">
      <w:pPr>
        <w:spacing w:line="275" w:lineRule="auto"/>
        <w:ind w:left="807" w:right="77"/>
        <w:jc w:val="both"/>
        <w:rPr>
          <w:rFonts w:ascii="Arial" w:eastAsia="Arial" w:hAnsi="Arial" w:cs="Arial"/>
          <w:lang w:val="pt-BR"/>
        </w:rPr>
      </w:pPr>
      <w:r w:rsidRPr="00F15E96">
        <w:rPr>
          <w:rFonts w:ascii="Arial" w:eastAsia="Arial" w:hAnsi="Arial" w:cs="Arial"/>
          <w:color w:val="000009"/>
          <w:lang w:val="pt-BR"/>
        </w:rPr>
        <w:t xml:space="preserve">11.6.3.       </w:t>
      </w:r>
      <w:r w:rsidRPr="00F15E96">
        <w:rPr>
          <w:rFonts w:ascii="Arial" w:eastAsia="Arial" w:hAnsi="Arial" w:cs="Arial"/>
          <w:color w:val="000000"/>
          <w:lang w:val="pt-BR"/>
        </w:rPr>
        <w:t xml:space="preserve">Caso  a  </w:t>
      </w:r>
      <w:r w:rsidRPr="00F15E96">
        <w:rPr>
          <w:rFonts w:ascii="Arial" w:eastAsia="Arial" w:hAnsi="Arial" w:cs="Arial"/>
          <w:color w:val="000009"/>
          <w:lang w:val="pt-BR"/>
        </w:rPr>
        <w:t xml:space="preserve">microempresa,  empresa  de  pequeno  porte  ou  sociedade  cooperativa </w:t>
      </w:r>
      <w:r w:rsidRPr="00F15E96">
        <w:rPr>
          <w:rFonts w:ascii="Arial" w:eastAsia="Arial" w:hAnsi="Arial" w:cs="Arial"/>
          <w:color w:val="000000"/>
          <w:lang w:val="pt-BR"/>
        </w:rPr>
        <w:t xml:space="preserve">melhor classificada desista ou não se manifeste no prazo estabelecido, serão convocadas as demais licitantes </w:t>
      </w:r>
      <w:r w:rsidRPr="00F15E96">
        <w:rPr>
          <w:rFonts w:ascii="Arial" w:eastAsia="Arial" w:hAnsi="Arial" w:cs="Arial"/>
          <w:color w:val="000009"/>
          <w:lang w:val="pt-BR"/>
        </w:rPr>
        <w:t xml:space="preserve">microempresas, empresas de pequeno porte e sociedades cooperativas </w:t>
      </w:r>
      <w:r w:rsidRPr="00F15E96">
        <w:rPr>
          <w:rFonts w:ascii="Arial" w:eastAsia="Arial" w:hAnsi="Arial" w:cs="Arial"/>
          <w:color w:val="000000"/>
          <w:lang w:val="pt-BR"/>
        </w:rPr>
        <w:t>que  se  encontrem  naquele  intervalo  de  10%  (dez  por  cento),  na  ordem  de  classificação, para o exercício do mesmo direito, nos mesmos prazos estabelecidos no subitem anterior.</w:t>
      </w:r>
    </w:p>
    <w:p w:rsidR="00731AE6" w:rsidRPr="00F15E96" w:rsidRDefault="00731AE6">
      <w:pPr>
        <w:spacing w:before="1" w:line="120" w:lineRule="exact"/>
        <w:rPr>
          <w:sz w:val="12"/>
          <w:szCs w:val="12"/>
          <w:lang w:val="pt-BR"/>
        </w:rPr>
      </w:pPr>
    </w:p>
    <w:p w:rsidR="00731AE6" w:rsidRPr="00F15E96" w:rsidRDefault="002F66A5">
      <w:pPr>
        <w:spacing w:line="276" w:lineRule="auto"/>
        <w:ind w:left="100" w:right="78"/>
        <w:jc w:val="both"/>
        <w:rPr>
          <w:rFonts w:ascii="Arial" w:eastAsia="Arial" w:hAnsi="Arial" w:cs="Arial"/>
          <w:lang w:val="pt-BR"/>
        </w:rPr>
      </w:pPr>
      <w:r w:rsidRPr="00F15E96">
        <w:rPr>
          <w:rFonts w:ascii="Arial" w:eastAsia="Arial" w:hAnsi="Arial" w:cs="Arial"/>
          <w:color w:val="000009"/>
          <w:lang w:val="pt-BR"/>
        </w:rPr>
        <w:t>11.7.          Caso sejam identificadas propostas de preços idênticos de microempresa, empresa de pequeno porte ou sociedade cooperativa empatadas na faixa de até 10% (dez por cento) sobre o valor  cotado  pela  primeira  colocada,  a  Comissão  de  Licitação  convocará  os  licitantes  para  que compareçam ao sorteio na data e horário estipulados, para que se identifique aquela que primeiro poderá reduzir a oferta.</w:t>
      </w:r>
    </w:p>
    <w:p w:rsidR="00731AE6" w:rsidRPr="00F15E96" w:rsidRDefault="00731AE6">
      <w:pPr>
        <w:spacing w:before="10" w:line="100" w:lineRule="exact"/>
        <w:rPr>
          <w:sz w:val="11"/>
          <w:szCs w:val="11"/>
          <w:lang w:val="pt-BR"/>
        </w:rPr>
      </w:pPr>
    </w:p>
    <w:p w:rsidR="00731AE6" w:rsidRPr="00F15E96" w:rsidRDefault="002F66A5">
      <w:pPr>
        <w:spacing w:line="275" w:lineRule="auto"/>
        <w:ind w:left="100" w:right="75"/>
        <w:jc w:val="both"/>
        <w:rPr>
          <w:rFonts w:ascii="Arial" w:eastAsia="Arial" w:hAnsi="Arial" w:cs="Arial"/>
          <w:lang w:val="pt-BR"/>
        </w:rPr>
      </w:pPr>
      <w:r w:rsidRPr="00F15E96">
        <w:rPr>
          <w:rFonts w:ascii="Arial" w:eastAsia="Arial" w:hAnsi="Arial" w:cs="Arial"/>
          <w:color w:val="000009"/>
          <w:lang w:val="pt-BR"/>
        </w:rPr>
        <w:t xml:space="preserve">11.8.          </w:t>
      </w:r>
      <w:r w:rsidRPr="00F15E96">
        <w:rPr>
          <w:rFonts w:ascii="Arial" w:eastAsia="Arial" w:hAnsi="Arial" w:cs="Arial"/>
          <w:color w:val="000000"/>
          <w:lang w:val="pt-BR"/>
        </w:rPr>
        <w:t xml:space="preserve">Havendo </w:t>
      </w:r>
      <w:r w:rsidRPr="00F15E96">
        <w:rPr>
          <w:rFonts w:ascii="Arial" w:eastAsia="Arial" w:hAnsi="Arial" w:cs="Arial"/>
          <w:color w:val="000009"/>
          <w:lang w:val="pt-BR"/>
        </w:rPr>
        <w:t>êxito no procedimento de desempate, será elaborada a nova classificação das propostas para  fins  de  aceitação  do valor ofertado. Não  sendo  aplicável  o  procedimento,  ou  não havendo êxito na aplicação deste, prevalecerá a classificação inicial.</w:t>
      </w:r>
    </w:p>
    <w:p w:rsidR="00731AE6" w:rsidRPr="00F15E96" w:rsidRDefault="00731AE6">
      <w:pPr>
        <w:spacing w:before="1" w:line="120" w:lineRule="exact"/>
        <w:rPr>
          <w:sz w:val="12"/>
          <w:szCs w:val="12"/>
          <w:lang w:val="pt-BR"/>
        </w:rPr>
      </w:pPr>
    </w:p>
    <w:p w:rsidR="00731AE6" w:rsidRPr="00F15E96" w:rsidRDefault="002F66A5">
      <w:pPr>
        <w:spacing w:line="275" w:lineRule="auto"/>
        <w:ind w:left="100" w:right="86"/>
        <w:jc w:val="both"/>
        <w:rPr>
          <w:rFonts w:ascii="Arial" w:eastAsia="Arial" w:hAnsi="Arial" w:cs="Arial"/>
          <w:lang w:val="pt-BR"/>
        </w:rPr>
      </w:pPr>
      <w:r w:rsidRPr="00F15E96">
        <w:rPr>
          <w:rFonts w:ascii="Arial" w:eastAsia="Arial" w:hAnsi="Arial" w:cs="Arial"/>
          <w:color w:val="000009"/>
          <w:lang w:val="pt-BR"/>
        </w:rPr>
        <w:t xml:space="preserve">11.9.          </w:t>
      </w:r>
      <w:r w:rsidRPr="00F15E96">
        <w:rPr>
          <w:rFonts w:ascii="Arial" w:eastAsia="Arial" w:hAnsi="Arial" w:cs="Arial"/>
          <w:color w:val="000000"/>
          <w:lang w:val="pt-BR"/>
        </w:rPr>
        <w:t>Persistindo   o   empate,   será   assegurada   preferência,   sucessivamente,   aos   bens   e serviços:</w:t>
      </w:r>
    </w:p>
    <w:p w:rsidR="00731AE6" w:rsidRPr="00F15E96" w:rsidRDefault="00731AE6">
      <w:pPr>
        <w:spacing w:before="1" w:line="120" w:lineRule="exact"/>
        <w:rPr>
          <w:sz w:val="12"/>
          <w:szCs w:val="12"/>
          <w:lang w:val="pt-BR"/>
        </w:rPr>
      </w:pPr>
    </w:p>
    <w:p w:rsidR="00731AE6" w:rsidRPr="00F15E96" w:rsidRDefault="002F66A5">
      <w:pPr>
        <w:ind w:left="807" w:right="5549"/>
        <w:jc w:val="both"/>
        <w:rPr>
          <w:rFonts w:ascii="Arial" w:eastAsia="Arial" w:hAnsi="Arial" w:cs="Arial"/>
          <w:lang w:val="pt-BR"/>
        </w:rPr>
      </w:pPr>
      <w:r w:rsidRPr="00F15E96">
        <w:rPr>
          <w:rFonts w:ascii="Arial" w:eastAsia="Arial" w:hAnsi="Arial" w:cs="Arial"/>
          <w:color w:val="000009"/>
          <w:lang w:val="pt-BR"/>
        </w:rPr>
        <w:t xml:space="preserve">11.9.1.       </w:t>
      </w:r>
      <w:r w:rsidRPr="00F15E96">
        <w:rPr>
          <w:rFonts w:ascii="Arial" w:eastAsia="Arial" w:hAnsi="Arial" w:cs="Arial"/>
          <w:color w:val="000000"/>
          <w:lang w:val="pt-BR"/>
        </w:rPr>
        <w:t>produzidos no País;</w:t>
      </w:r>
    </w:p>
    <w:p w:rsidR="00731AE6" w:rsidRPr="00F15E96" w:rsidRDefault="00731AE6">
      <w:pPr>
        <w:spacing w:before="9" w:line="140" w:lineRule="exact"/>
        <w:rPr>
          <w:sz w:val="15"/>
          <w:szCs w:val="15"/>
          <w:lang w:val="pt-BR"/>
        </w:rPr>
      </w:pPr>
    </w:p>
    <w:p w:rsidR="00731AE6" w:rsidRPr="00F15E96" w:rsidRDefault="002F66A5">
      <w:pPr>
        <w:ind w:left="807" w:right="2824"/>
        <w:jc w:val="both"/>
        <w:rPr>
          <w:rFonts w:ascii="Arial" w:eastAsia="Arial" w:hAnsi="Arial" w:cs="Arial"/>
          <w:lang w:val="pt-BR"/>
        </w:rPr>
      </w:pPr>
      <w:r w:rsidRPr="00F15E96">
        <w:rPr>
          <w:rFonts w:ascii="Arial" w:eastAsia="Arial" w:hAnsi="Arial" w:cs="Arial"/>
          <w:color w:val="000009"/>
          <w:lang w:val="pt-BR"/>
        </w:rPr>
        <w:t xml:space="preserve">11.9.2.       </w:t>
      </w:r>
      <w:r w:rsidRPr="00F15E96">
        <w:rPr>
          <w:rFonts w:ascii="Arial" w:eastAsia="Arial" w:hAnsi="Arial" w:cs="Arial"/>
          <w:color w:val="000000"/>
          <w:lang w:val="pt-BR"/>
        </w:rPr>
        <w:t>produzidos ou prestados por empresas brasileiras;</w:t>
      </w:r>
    </w:p>
    <w:p w:rsidR="00731AE6" w:rsidRPr="00F15E96" w:rsidRDefault="00731AE6">
      <w:pPr>
        <w:spacing w:before="5" w:line="140" w:lineRule="exact"/>
        <w:rPr>
          <w:sz w:val="15"/>
          <w:szCs w:val="15"/>
          <w:lang w:val="pt-BR"/>
        </w:rPr>
      </w:pPr>
    </w:p>
    <w:p w:rsidR="00731AE6" w:rsidRPr="00F15E96" w:rsidRDefault="002F66A5">
      <w:pPr>
        <w:spacing w:line="275" w:lineRule="auto"/>
        <w:ind w:left="807" w:right="81"/>
        <w:jc w:val="both"/>
        <w:rPr>
          <w:rFonts w:ascii="Arial" w:eastAsia="Arial" w:hAnsi="Arial" w:cs="Arial"/>
          <w:lang w:val="pt-BR"/>
        </w:rPr>
      </w:pPr>
      <w:r w:rsidRPr="00F15E96">
        <w:rPr>
          <w:rFonts w:ascii="Arial" w:eastAsia="Arial" w:hAnsi="Arial" w:cs="Arial"/>
          <w:color w:val="000009"/>
          <w:lang w:val="pt-BR"/>
        </w:rPr>
        <w:t xml:space="preserve">11.9.3.       </w:t>
      </w:r>
      <w:r w:rsidRPr="00F15E96">
        <w:rPr>
          <w:rFonts w:ascii="Arial" w:eastAsia="Arial" w:hAnsi="Arial" w:cs="Arial"/>
          <w:color w:val="000000"/>
          <w:lang w:val="pt-BR"/>
        </w:rPr>
        <w:t>produzidos   ou   prestados   por   empresas   que   invistam   em   pesquisa   e   no desenvolvimento de tecnologia no País.</w:t>
      </w:r>
    </w:p>
    <w:p w:rsidR="00731AE6" w:rsidRPr="00F15E96" w:rsidRDefault="00731AE6">
      <w:pPr>
        <w:spacing w:before="1" w:line="120" w:lineRule="exact"/>
        <w:rPr>
          <w:sz w:val="12"/>
          <w:szCs w:val="12"/>
          <w:lang w:val="pt-BR"/>
        </w:rPr>
      </w:pPr>
    </w:p>
    <w:p w:rsidR="00731AE6" w:rsidRPr="00F15E96" w:rsidRDefault="002F66A5">
      <w:pPr>
        <w:spacing w:line="275" w:lineRule="auto"/>
        <w:ind w:left="1114" w:right="79" w:hanging="720"/>
        <w:jc w:val="both"/>
        <w:rPr>
          <w:rFonts w:ascii="Arial" w:eastAsia="Arial" w:hAnsi="Arial" w:cs="Arial"/>
          <w:lang w:val="pt-BR"/>
        </w:rPr>
      </w:pPr>
      <w:r w:rsidRPr="00F15E96">
        <w:rPr>
          <w:rFonts w:ascii="Arial" w:eastAsia="Arial" w:hAnsi="Arial" w:cs="Arial"/>
          <w:color w:val="000009"/>
          <w:lang w:val="pt-BR"/>
        </w:rPr>
        <w:t xml:space="preserve">11.9.4.  </w:t>
      </w:r>
      <w:r w:rsidRPr="00F15E96">
        <w:rPr>
          <w:rFonts w:ascii="Arial" w:eastAsia="Arial" w:hAnsi="Arial" w:cs="Arial"/>
          <w:color w:val="000000"/>
          <w:lang w:val="pt-BR"/>
        </w:rPr>
        <w:t>produzidos  ou  prestados  por  empresas  que  comprovem  cumprimento  de  reserva  de cargos prevista em lei  para pessoa com  deficiência ou para reabilitado da Previdência Social e que atendam às regras de acessibilidade previstas na legislação.</w:t>
      </w:r>
    </w:p>
    <w:p w:rsidR="00731AE6" w:rsidRPr="00F15E96" w:rsidRDefault="00731AE6">
      <w:pPr>
        <w:spacing w:before="1" w:line="120" w:lineRule="exact"/>
        <w:rPr>
          <w:sz w:val="12"/>
          <w:szCs w:val="12"/>
          <w:lang w:val="pt-BR"/>
        </w:rPr>
      </w:pPr>
    </w:p>
    <w:p w:rsidR="00731AE6" w:rsidRPr="00F15E96" w:rsidRDefault="002F66A5">
      <w:pPr>
        <w:spacing w:line="275" w:lineRule="auto"/>
        <w:ind w:left="100" w:right="83"/>
        <w:jc w:val="both"/>
        <w:rPr>
          <w:rFonts w:ascii="Arial" w:eastAsia="Arial" w:hAnsi="Arial" w:cs="Arial"/>
          <w:lang w:val="pt-BR"/>
        </w:rPr>
      </w:pPr>
      <w:r w:rsidRPr="00F15E96">
        <w:rPr>
          <w:rFonts w:ascii="Arial" w:eastAsia="Arial" w:hAnsi="Arial" w:cs="Arial"/>
          <w:color w:val="000009"/>
          <w:lang w:val="pt-BR"/>
        </w:rPr>
        <w:t xml:space="preserve">11.10.        </w:t>
      </w:r>
      <w:r w:rsidRPr="00F15E96">
        <w:rPr>
          <w:rFonts w:ascii="Arial" w:eastAsia="Arial" w:hAnsi="Arial" w:cs="Arial"/>
          <w:color w:val="000000"/>
          <w:lang w:val="pt-BR"/>
        </w:rPr>
        <w:t>Esgotados todos os demais critérios de desempate previsto em lei, a escolha do licitante vencedor ocorrerá por meio de sorteio, para o qual os licitantes habilitados serão convocados.</w:t>
      </w:r>
    </w:p>
    <w:p w:rsidR="00731AE6" w:rsidRPr="00F15E96" w:rsidRDefault="00731AE6">
      <w:pPr>
        <w:spacing w:before="1" w:line="120" w:lineRule="exact"/>
        <w:rPr>
          <w:sz w:val="12"/>
          <w:szCs w:val="12"/>
          <w:lang w:val="pt-BR"/>
        </w:rPr>
      </w:pPr>
    </w:p>
    <w:p w:rsidR="00731AE6" w:rsidRPr="00F15E96" w:rsidRDefault="002F66A5">
      <w:pPr>
        <w:spacing w:line="275" w:lineRule="auto"/>
        <w:ind w:left="100" w:right="84"/>
        <w:jc w:val="both"/>
        <w:rPr>
          <w:rFonts w:ascii="Arial" w:eastAsia="Arial" w:hAnsi="Arial" w:cs="Arial"/>
          <w:lang w:val="pt-BR"/>
        </w:rPr>
      </w:pPr>
      <w:r w:rsidRPr="00F15E96">
        <w:rPr>
          <w:rFonts w:ascii="Arial" w:eastAsia="Arial" w:hAnsi="Arial" w:cs="Arial"/>
          <w:color w:val="000009"/>
          <w:lang w:val="pt-BR"/>
        </w:rPr>
        <w:t>11.11.        Quando todos os licitantes forem desclassificados, a Comissão de Licitação poderá fixar o prazo de 8 (oito) dias úteis para a apresentação de novas propostas, escoimadas das causas de desclassificação.</w:t>
      </w:r>
    </w:p>
    <w:p w:rsidR="00731AE6" w:rsidRPr="00F15E96" w:rsidRDefault="00731AE6">
      <w:pPr>
        <w:spacing w:before="6" w:line="120" w:lineRule="exact"/>
        <w:rPr>
          <w:sz w:val="12"/>
          <w:szCs w:val="12"/>
          <w:lang w:val="pt-BR"/>
        </w:rPr>
      </w:pPr>
    </w:p>
    <w:p w:rsidR="00731AE6" w:rsidRPr="00F15E96" w:rsidRDefault="002F66A5">
      <w:pPr>
        <w:ind w:left="100" w:right="4748"/>
        <w:jc w:val="both"/>
        <w:rPr>
          <w:rFonts w:ascii="Arial" w:eastAsia="Arial" w:hAnsi="Arial" w:cs="Arial"/>
          <w:lang w:val="pt-BR"/>
        </w:rPr>
      </w:pPr>
      <w:r w:rsidRPr="00F15E96">
        <w:rPr>
          <w:rFonts w:ascii="Arial" w:eastAsia="Arial" w:hAnsi="Arial" w:cs="Arial"/>
          <w:color w:val="000009"/>
          <w:lang w:val="pt-BR"/>
        </w:rPr>
        <w:t>11.12.        Será desclassificada a proposta que:</w:t>
      </w:r>
    </w:p>
    <w:p w:rsidR="00731AE6" w:rsidRPr="00F15E96" w:rsidRDefault="00731AE6">
      <w:pPr>
        <w:spacing w:before="4" w:line="140" w:lineRule="exact"/>
        <w:rPr>
          <w:sz w:val="15"/>
          <w:szCs w:val="15"/>
          <w:lang w:val="pt-BR"/>
        </w:rPr>
      </w:pPr>
    </w:p>
    <w:p w:rsidR="00731AE6" w:rsidRPr="00F15E96" w:rsidRDefault="002F66A5">
      <w:pPr>
        <w:ind w:left="807" w:right="707"/>
        <w:jc w:val="both"/>
        <w:rPr>
          <w:rFonts w:ascii="Arial" w:eastAsia="Arial" w:hAnsi="Arial" w:cs="Arial"/>
          <w:lang w:val="pt-BR"/>
        </w:rPr>
      </w:pPr>
      <w:r w:rsidRPr="00F15E96">
        <w:rPr>
          <w:rFonts w:ascii="Arial" w:eastAsia="Arial" w:hAnsi="Arial" w:cs="Arial"/>
          <w:color w:val="000009"/>
          <w:lang w:val="pt-BR"/>
        </w:rPr>
        <w:t>11.12.1.     não estiver em conformidade com os requisitos estabelecidos neste edital;</w:t>
      </w:r>
    </w:p>
    <w:p w:rsidR="00731AE6" w:rsidRPr="00F15E96" w:rsidRDefault="00731AE6">
      <w:pPr>
        <w:spacing w:before="4" w:line="140" w:lineRule="exact"/>
        <w:rPr>
          <w:sz w:val="15"/>
          <w:szCs w:val="15"/>
          <w:lang w:val="pt-BR"/>
        </w:rPr>
      </w:pPr>
    </w:p>
    <w:p w:rsidR="00731AE6" w:rsidRPr="00F15E96" w:rsidRDefault="002F66A5">
      <w:pPr>
        <w:ind w:left="807" w:right="90"/>
        <w:jc w:val="both"/>
        <w:rPr>
          <w:rFonts w:ascii="Arial" w:eastAsia="Arial" w:hAnsi="Arial" w:cs="Arial"/>
          <w:lang w:val="pt-BR"/>
        </w:rPr>
        <w:sectPr w:rsidR="00731AE6" w:rsidRPr="00F15E96">
          <w:pgSz w:w="11920" w:h="16840"/>
          <w:pgMar w:top="1320" w:right="1300" w:bottom="280" w:left="1460" w:header="720" w:footer="720" w:gutter="0"/>
          <w:cols w:space="720"/>
        </w:sectPr>
      </w:pPr>
      <w:r w:rsidRPr="00F15E96">
        <w:rPr>
          <w:rFonts w:ascii="Arial" w:eastAsia="Arial" w:hAnsi="Arial" w:cs="Arial"/>
          <w:color w:val="000009"/>
          <w:lang w:val="pt-BR"/>
        </w:rPr>
        <w:t>11.12.2.     contiver  vícios  ou  ilegalidades,  for  omissa  ou  apresentar  irregularidades  ou</w:t>
      </w:r>
    </w:p>
    <w:p w:rsidR="00731AE6" w:rsidRPr="00F15E96" w:rsidRDefault="002F66A5">
      <w:pPr>
        <w:spacing w:before="77"/>
        <w:ind w:left="870" w:right="4467"/>
        <w:jc w:val="both"/>
        <w:rPr>
          <w:rFonts w:ascii="Arial" w:eastAsia="Arial" w:hAnsi="Arial" w:cs="Arial"/>
          <w:lang w:val="pt-BR"/>
        </w:rPr>
      </w:pPr>
      <w:r w:rsidRPr="00F15E96">
        <w:rPr>
          <w:rFonts w:ascii="Arial" w:eastAsia="Arial" w:hAnsi="Arial" w:cs="Arial"/>
          <w:color w:val="000009"/>
          <w:lang w:val="pt-BR"/>
        </w:rPr>
        <w:t>defeitos capazes de dificultar o julgamento;</w:t>
      </w:r>
    </w:p>
    <w:p w:rsidR="00731AE6" w:rsidRPr="00F15E96" w:rsidRDefault="00731AE6">
      <w:pPr>
        <w:spacing w:before="9" w:line="140" w:lineRule="exact"/>
        <w:rPr>
          <w:sz w:val="15"/>
          <w:szCs w:val="15"/>
          <w:lang w:val="pt-BR"/>
        </w:rPr>
      </w:pPr>
    </w:p>
    <w:p w:rsidR="00731AE6" w:rsidRPr="00F15E96" w:rsidRDefault="002F66A5">
      <w:pPr>
        <w:ind w:left="870" w:right="142"/>
        <w:jc w:val="both"/>
        <w:rPr>
          <w:rFonts w:ascii="Arial" w:eastAsia="Arial" w:hAnsi="Arial" w:cs="Arial"/>
          <w:lang w:val="pt-BR"/>
        </w:rPr>
      </w:pPr>
      <w:r w:rsidRPr="00F15E96">
        <w:rPr>
          <w:rFonts w:ascii="Arial" w:eastAsia="Arial" w:hAnsi="Arial" w:cs="Arial"/>
          <w:color w:val="000009"/>
          <w:lang w:val="pt-BR"/>
        </w:rPr>
        <w:t>11.12.3.     não apresentar as especificações técnicas exigidas no projeto básico ou anexos;</w:t>
      </w:r>
    </w:p>
    <w:p w:rsidR="00731AE6" w:rsidRPr="00F15E96" w:rsidRDefault="00731AE6">
      <w:pPr>
        <w:spacing w:before="4" w:line="140" w:lineRule="exact"/>
        <w:rPr>
          <w:sz w:val="15"/>
          <w:szCs w:val="15"/>
          <w:lang w:val="pt-BR"/>
        </w:rPr>
      </w:pPr>
    </w:p>
    <w:p w:rsidR="00731AE6" w:rsidRPr="00F15E96" w:rsidRDefault="002F66A5">
      <w:pPr>
        <w:spacing w:line="275" w:lineRule="auto"/>
        <w:ind w:left="870" w:right="79"/>
        <w:jc w:val="both"/>
        <w:rPr>
          <w:rFonts w:ascii="Arial" w:eastAsia="Arial" w:hAnsi="Arial" w:cs="Arial"/>
          <w:lang w:val="pt-BR"/>
        </w:rPr>
      </w:pPr>
      <w:r w:rsidRPr="00F15E96">
        <w:rPr>
          <w:rFonts w:ascii="Arial" w:eastAsia="Arial" w:hAnsi="Arial" w:cs="Arial"/>
          <w:color w:val="000009"/>
          <w:lang w:val="pt-BR"/>
        </w:rPr>
        <w:t>11.12.4.     contiver oferta  de vantagem  não prevista  neste  edital, inclusive financiamentos subsidiados ou a fundo perdido, ou apresentar preço ou vantagem baseada nas ofertas dos demais licitantes;</w:t>
      </w:r>
    </w:p>
    <w:p w:rsidR="00731AE6" w:rsidRPr="00F15E96" w:rsidRDefault="00731AE6">
      <w:pPr>
        <w:spacing w:before="1" w:line="120" w:lineRule="exact"/>
        <w:rPr>
          <w:sz w:val="12"/>
          <w:szCs w:val="12"/>
          <w:lang w:val="pt-BR"/>
        </w:rPr>
      </w:pPr>
    </w:p>
    <w:p w:rsidR="00731AE6" w:rsidRPr="00F15E96" w:rsidRDefault="002F66A5">
      <w:pPr>
        <w:spacing w:line="275" w:lineRule="auto"/>
        <w:ind w:left="870" w:right="78"/>
        <w:jc w:val="both"/>
        <w:rPr>
          <w:rFonts w:ascii="Arial" w:eastAsia="Arial" w:hAnsi="Arial" w:cs="Arial"/>
          <w:lang w:val="pt-BR"/>
        </w:rPr>
      </w:pPr>
      <w:r w:rsidRPr="00F15E96">
        <w:rPr>
          <w:rFonts w:ascii="Arial" w:eastAsia="Arial" w:hAnsi="Arial" w:cs="Arial"/>
          <w:color w:val="000009"/>
          <w:lang w:val="pt-BR"/>
        </w:rPr>
        <w:t>11.12.5.     não apresentar a Declaração de Elaboração Independente de Proposta, de que trata a Instrução Normativa n° 2, de 16 de setembro de 2009, da Secretaria de Logística e Tecnologia da Informação do Ministério do Planejamento, Orçamento e Gestão, conforme modelo anexo a este edital.</w:t>
      </w:r>
    </w:p>
    <w:p w:rsidR="00731AE6" w:rsidRPr="00F15E96" w:rsidRDefault="00731AE6">
      <w:pPr>
        <w:spacing w:before="1" w:line="120" w:lineRule="exact"/>
        <w:rPr>
          <w:sz w:val="12"/>
          <w:szCs w:val="12"/>
          <w:lang w:val="pt-BR"/>
        </w:rPr>
      </w:pPr>
    </w:p>
    <w:p w:rsidR="00731AE6" w:rsidRPr="00F15E96" w:rsidRDefault="002F66A5">
      <w:pPr>
        <w:ind w:left="870" w:right="3414"/>
        <w:jc w:val="both"/>
        <w:rPr>
          <w:rFonts w:ascii="Arial" w:eastAsia="Arial" w:hAnsi="Arial" w:cs="Arial"/>
          <w:lang w:val="pt-BR"/>
        </w:rPr>
      </w:pPr>
      <w:r w:rsidRPr="00F15E96">
        <w:rPr>
          <w:rFonts w:ascii="Arial" w:eastAsia="Arial" w:hAnsi="Arial" w:cs="Arial"/>
          <w:color w:val="000009"/>
          <w:lang w:val="pt-BR"/>
        </w:rPr>
        <w:t>11.12.6.     Apresentar, na composição de seus preços:</w:t>
      </w:r>
    </w:p>
    <w:p w:rsidR="00731AE6" w:rsidRPr="00F15E96" w:rsidRDefault="00731AE6">
      <w:pPr>
        <w:spacing w:before="4" w:line="140" w:lineRule="exact"/>
        <w:rPr>
          <w:sz w:val="15"/>
          <w:szCs w:val="15"/>
          <w:lang w:val="pt-BR"/>
        </w:rPr>
      </w:pPr>
    </w:p>
    <w:p w:rsidR="00731AE6" w:rsidRPr="00F15E96" w:rsidRDefault="002F66A5">
      <w:pPr>
        <w:ind w:left="1437" w:right="1635"/>
        <w:jc w:val="both"/>
        <w:rPr>
          <w:rFonts w:ascii="Arial" w:eastAsia="Arial" w:hAnsi="Arial" w:cs="Arial"/>
          <w:lang w:val="pt-BR"/>
        </w:rPr>
      </w:pPr>
      <w:r w:rsidRPr="00F15E96">
        <w:rPr>
          <w:rFonts w:ascii="Arial" w:eastAsia="Arial" w:hAnsi="Arial" w:cs="Arial"/>
          <w:color w:val="000009"/>
          <w:lang w:val="pt-BR"/>
        </w:rPr>
        <w:t xml:space="preserve">11.12.6.1.    taxa de Encargos Sociais ou taxa de </w:t>
      </w:r>
      <w:proofErr w:type="spellStart"/>
      <w:r w:rsidRPr="00F15E96">
        <w:rPr>
          <w:rFonts w:ascii="Arial" w:eastAsia="Arial" w:hAnsi="Arial" w:cs="Arial"/>
          <w:color w:val="000009"/>
          <w:lang w:val="pt-BR"/>
        </w:rPr>
        <w:t>B.D.I.</w:t>
      </w:r>
      <w:proofErr w:type="spellEnd"/>
      <w:r w:rsidRPr="00F15E96">
        <w:rPr>
          <w:rFonts w:ascii="Arial" w:eastAsia="Arial" w:hAnsi="Arial" w:cs="Arial"/>
          <w:color w:val="000009"/>
          <w:lang w:val="pt-BR"/>
        </w:rPr>
        <w:t xml:space="preserve"> inverossímil;</w:t>
      </w:r>
    </w:p>
    <w:p w:rsidR="00731AE6" w:rsidRPr="00F15E96" w:rsidRDefault="00731AE6">
      <w:pPr>
        <w:spacing w:before="9" w:line="140" w:lineRule="exact"/>
        <w:rPr>
          <w:sz w:val="15"/>
          <w:szCs w:val="15"/>
          <w:lang w:val="pt-BR"/>
        </w:rPr>
      </w:pPr>
    </w:p>
    <w:p w:rsidR="00731AE6" w:rsidRPr="00F15E96" w:rsidRDefault="002F66A5">
      <w:pPr>
        <w:ind w:left="1437" w:right="1202"/>
        <w:jc w:val="both"/>
        <w:rPr>
          <w:rFonts w:ascii="Arial" w:eastAsia="Arial" w:hAnsi="Arial" w:cs="Arial"/>
          <w:lang w:val="pt-BR"/>
        </w:rPr>
      </w:pPr>
      <w:r w:rsidRPr="00F15E96">
        <w:rPr>
          <w:rFonts w:ascii="Arial" w:eastAsia="Arial" w:hAnsi="Arial" w:cs="Arial"/>
          <w:color w:val="000009"/>
          <w:lang w:val="pt-BR"/>
        </w:rPr>
        <w:t>11.12.6.2.    custo de insumos em desacordo com os preços de mercado;</w:t>
      </w:r>
    </w:p>
    <w:p w:rsidR="00731AE6" w:rsidRPr="00F15E96" w:rsidRDefault="00731AE6">
      <w:pPr>
        <w:spacing w:before="4" w:line="140" w:lineRule="exact"/>
        <w:rPr>
          <w:sz w:val="15"/>
          <w:szCs w:val="15"/>
          <w:lang w:val="pt-BR"/>
        </w:rPr>
      </w:pPr>
    </w:p>
    <w:p w:rsidR="00731AE6" w:rsidRPr="00F15E96" w:rsidRDefault="002F66A5">
      <w:pPr>
        <w:spacing w:line="276" w:lineRule="auto"/>
        <w:ind w:left="1437" w:right="78"/>
        <w:jc w:val="both"/>
        <w:rPr>
          <w:rFonts w:ascii="Arial" w:eastAsia="Arial" w:hAnsi="Arial" w:cs="Arial"/>
          <w:lang w:val="pt-BR"/>
        </w:rPr>
      </w:pPr>
      <w:r w:rsidRPr="00F15E96">
        <w:rPr>
          <w:rFonts w:ascii="Arial" w:eastAsia="Arial" w:hAnsi="Arial" w:cs="Arial"/>
          <w:color w:val="000009"/>
          <w:lang w:val="pt-BR"/>
        </w:rPr>
        <w:t>11.12.6.3.    quantitativos  de  mão-de-obra,  materiais  ou  equipamentos  insuficientes para compor a unidade dos serviços.</w:t>
      </w:r>
    </w:p>
    <w:p w:rsidR="00731AE6" w:rsidRPr="00F15E96" w:rsidRDefault="00731AE6">
      <w:pPr>
        <w:spacing w:line="120" w:lineRule="exact"/>
        <w:rPr>
          <w:sz w:val="12"/>
          <w:szCs w:val="12"/>
          <w:lang w:val="pt-BR"/>
        </w:rPr>
      </w:pPr>
    </w:p>
    <w:p w:rsidR="00731AE6" w:rsidRPr="00F15E96" w:rsidRDefault="002F66A5">
      <w:pPr>
        <w:spacing w:line="275" w:lineRule="auto"/>
        <w:ind w:left="870" w:right="75"/>
        <w:jc w:val="both"/>
        <w:rPr>
          <w:rFonts w:ascii="Arial" w:eastAsia="Arial" w:hAnsi="Arial" w:cs="Arial"/>
          <w:lang w:val="pt-BR"/>
        </w:rPr>
      </w:pPr>
      <w:r w:rsidRPr="00F15E96">
        <w:rPr>
          <w:rFonts w:ascii="Arial" w:eastAsia="Arial" w:hAnsi="Arial" w:cs="Arial"/>
          <w:color w:val="000009"/>
          <w:lang w:val="pt-BR"/>
        </w:rPr>
        <w:t xml:space="preserve">11.12.7.     apresentar  preços  manifestamente  </w:t>
      </w:r>
      <w:proofErr w:type="spellStart"/>
      <w:r w:rsidRPr="00F15E96">
        <w:rPr>
          <w:rFonts w:ascii="Arial" w:eastAsia="Arial" w:hAnsi="Arial" w:cs="Arial"/>
          <w:color w:val="000009"/>
          <w:lang w:val="pt-BR"/>
        </w:rPr>
        <w:t>inexequíveis</w:t>
      </w:r>
      <w:proofErr w:type="spellEnd"/>
      <w:r w:rsidRPr="00F15E96">
        <w:rPr>
          <w:rFonts w:ascii="Arial" w:eastAsia="Arial" w:hAnsi="Arial" w:cs="Arial"/>
          <w:color w:val="000009"/>
          <w:lang w:val="pt-BR"/>
        </w:rPr>
        <w:t>,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rsidR="00731AE6" w:rsidRPr="00F15E96" w:rsidRDefault="00731AE6">
      <w:pPr>
        <w:spacing w:before="1" w:line="120" w:lineRule="exact"/>
        <w:rPr>
          <w:sz w:val="12"/>
          <w:szCs w:val="12"/>
          <w:lang w:val="pt-BR"/>
        </w:rPr>
      </w:pPr>
    </w:p>
    <w:p w:rsidR="00731AE6" w:rsidRPr="00F15E96" w:rsidRDefault="002F66A5">
      <w:pPr>
        <w:spacing w:line="277" w:lineRule="auto"/>
        <w:ind w:left="1437" w:right="77"/>
        <w:jc w:val="both"/>
        <w:rPr>
          <w:rFonts w:ascii="Arial" w:eastAsia="Arial" w:hAnsi="Arial" w:cs="Arial"/>
          <w:lang w:val="pt-BR"/>
        </w:rPr>
      </w:pPr>
      <w:r w:rsidRPr="00F15E96">
        <w:rPr>
          <w:rFonts w:ascii="Arial" w:eastAsia="Arial" w:hAnsi="Arial" w:cs="Arial"/>
          <w:color w:val="000009"/>
          <w:lang w:val="pt-BR"/>
        </w:rPr>
        <w:t xml:space="preserve">11.12.7.1.    Considera-se  manifestamente  </w:t>
      </w:r>
      <w:proofErr w:type="spellStart"/>
      <w:r w:rsidRPr="00F15E96">
        <w:rPr>
          <w:rFonts w:ascii="Arial" w:eastAsia="Arial" w:hAnsi="Arial" w:cs="Arial"/>
          <w:color w:val="000009"/>
          <w:lang w:val="pt-BR"/>
        </w:rPr>
        <w:t>inexequível</w:t>
      </w:r>
      <w:proofErr w:type="spellEnd"/>
      <w:r w:rsidRPr="00F15E96">
        <w:rPr>
          <w:rFonts w:ascii="Arial" w:eastAsia="Arial" w:hAnsi="Arial" w:cs="Arial"/>
          <w:color w:val="000009"/>
          <w:lang w:val="pt-BR"/>
        </w:rPr>
        <w:t xml:space="preserve">  a  proposta  cujo  valor  global proposto seja inferior a 70% (setenta por cento) do menor dos seguintes valores: (a) Média aritmética dos valores das propostas superiores a 50% (</w:t>
      </w:r>
      <w:proofErr w:type="spellStart"/>
      <w:r w:rsidRPr="00F15E96">
        <w:rPr>
          <w:rFonts w:ascii="Arial" w:eastAsia="Arial" w:hAnsi="Arial" w:cs="Arial"/>
          <w:color w:val="000009"/>
          <w:lang w:val="pt-BR"/>
        </w:rPr>
        <w:t>cinquenta</w:t>
      </w:r>
      <w:proofErr w:type="spellEnd"/>
      <w:r w:rsidRPr="00F15E96">
        <w:rPr>
          <w:rFonts w:ascii="Arial" w:eastAsia="Arial" w:hAnsi="Arial" w:cs="Arial"/>
          <w:color w:val="000009"/>
          <w:lang w:val="pt-BR"/>
        </w:rPr>
        <w:t xml:space="preserve"> por cento) do valor orçado pela Administração, ou (b) Valor orçado pela Administração.</w:t>
      </w:r>
    </w:p>
    <w:p w:rsidR="00731AE6" w:rsidRPr="00F15E96" w:rsidRDefault="00731AE6">
      <w:pPr>
        <w:spacing w:before="9" w:line="100" w:lineRule="exact"/>
        <w:rPr>
          <w:sz w:val="11"/>
          <w:szCs w:val="11"/>
          <w:lang w:val="pt-BR"/>
        </w:rPr>
      </w:pPr>
    </w:p>
    <w:p w:rsidR="00731AE6" w:rsidRPr="00F15E96" w:rsidRDefault="002F66A5">
      <w:pPr>
        <w:spacing w:line="275" w:lineRule="auto"/>
        <w:ind w:left="1437" w:right="68"/>
        <w:jc w:val="both"/>
        <w:rPr>
          <w:rFonts w:ascii="Arial" w:eastAsia="Arial" w:hAnsi="Arial" w:cs="Arial"/>
          <w:lang w:val="pt-BR"/>
        </w:rPr>
      </w:pPr>
      <w:r w:rsidRPr="00F15E96">
        <w:rPr>
          <w:rFonts w:ascii="Arial" w:eastAsia="Arial" w:hAnsi="Arial" w:cs="Arial"/>
          <w:color w:val="000009"/>
          <w:lang w:val="pt-BR"/>
        </w:rPr>
        <w:t xml:space="preserve">11.12.7.2.    Nessa situação, será facultado ao licitante o prazo </w:t>
      </w:r>
      <w:r w:rsidRPr="00F15E96">
        <w:rPr>
          <w:rFonts w:ascii="Arial" w:eastAsia="Arial" w:hAnsi="Arial" w:cs="Arial"/>
          <w:color w:val="000000"/>
          <w:lang w:val="pt-BR"/>
        </w:rPr>
        <w:t xml:space="preserve">de 1(um) dia útil </w:t>
      </w:r>
      <w:r w:rsidRPr="00F15E96">
        <w:rPr>
          <w:rFonts w:ascii="Arial" w:eastAsia="Arial" w:hAnsi="Arial" w:cs="Arial"/>
          <w:color w:val="000009"/>
          <w:lang w:val="pt-BR"/>
        </w:rPr>
        <w:t>para comprovar   a   viabilidade   dos   preços   constantes   em   sua   proposta,   conforme parâmetros   do   artigo   48,   inciso   II,   da   Lei   n°   8.666,   de   1993,   sob   pena   de desclassificação.</w:t>
      </w:r>
    </w:p>
    <w:p w:rsidR="00731AE6" w:rsidRPr="00F15E96" w:rsidRDefault="00731AE6">
      <w:pPr>
        <w:spacing w:before="1" w:line="120" w:lineRule="exact"/>
        <w:rPr>
          <w:sz w:val="12"/>
          <w:szCs w:val="12"/>
          <w:lang w:val="pt-BR"/>
        </w:rPr>
      </w:pPr>
    </w:p>
    <w:p w:rsidR="00731AE6" w:rsidRPr="00F15E96" w:rsidRDefault="002F66A5">
      <w:pPr>
        <w:spacing w:line="275" w:lineRule="auto"/>
        <w:ind w:left="164" w:right="70"/>
        <w:jc w:val="both"/>
        <w:rPr>
          <w:rFonts w:ascii="Arial" w:eastAsia="Arial" w:hAnsi="Arial" w:cs="Arial"/>
          <w:lang w:val="pt-BR"/>
        </w:rPr>
      </w:pPr>
      <w:r w:rsidRPr="00F15E96">
        <w:rPr>
          <w:rFonts w:ascii="Arial" w:eastAsia="Arial" w:hAnsi="Arial" w:cs="Arial"/>
          <w:color w:val="000009"/>
          <w:lang w:val="pt-BR"/>
        </w:rPr>
        <w:t xml:space="preserve">11.13.        </w:t>
      </w:r>
      <w:r w:rsidRPr="00F15E96">
        <w:rPr>
          <w:rFonts w:ascii="Arial" w:eastAsia="Arial" w:hAnsi="Arial" w:cs="Arial"/>
          <w:color w:val="000000"/>
          <w:lang w:val="pt-BR"/>
        </w:rPr>
        <w:t>Também  será  desclassificada  a  proposta  cujo  preço  global  orçado  ou  o  preço  de qualquer uma das etapas previstas no cronograma físico-financeiro supere os preços de referência discriminados nos projetos anexos a este Edital.</w:t>
      </w:r>
    </w:p>
    <w:p w:rsidR="00731AE6" w:rsidRPr="00F15E96" w:rsidRDefault="00731AE6">
      <w:pPr>
        <w:spacing w:before="1" w:line="120" w:lineRule="exact"/>
        <w:rPr>
          <w:sz w:val="12"/>
          <w:szCs w:val="12"/>
          <w:lang w:val="pt-BR"/>
        </w:rPr>
      </w:pPr>
    </w:p>
    <w:p w:rsidR="00731AE6" w:rsidRPr="00F15E96" w:rsidRDefault="002F66A5">
      <w:pPr>
        <w:spacing w:line="276" w:lineRule="auto"/>
        <w:ind w:left="870" w:right="73"/>
        <w:jc w:val="both"/>
        <w:rPr>
          <w:rFonts w:ascii="Arial" w:eastAsia="Arial" w:hAnsi="Arial" w:cs="Arial"/>
          <w:lang w:val="pt-BR"/>
        </w:rPr>
      </w:pPr>
      <w:r w:rsidRPr="00F15E96">
        <w:rPr>
          <w:rFonts w:ascii="Arial" w:eastAsia="Arial" w:hAnsi="Arial" w:cs="Arial"/>
          <w:color w:val="000009"/>
          <w:lang w:val="pt-BR"/>
        </w:rPr>
        <w:t xml:space="preserve">11.13.1.     </w:t>
      </w:r>
      <w:r w:rsidRPr="00F15E96">
        <w:rPr>
          <w:rFonts w:ascii="Arial" w:eastAsia="Arial" w:hAnsi="Arial" w:cs="Arial"/>
          <w:color w:val="000000"/>
          <w:lang w:val="pt-BR"/>
        </w:rPr>
        <w:t>A  participação  na  presente  licitação  implica  a  concordância  do  licitante  com  a adequação de todos os projetos anexos a este edital, de modo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w:t>
      </w:r>
    </w:p>
    <w:p w:rsidR="00731AE6" w:rsidRPr="00F15E96" w:rsidRDefault="002F66A5">
      <w:pPr>
        <w:spacing w:line="220" w:lineRule="exact"/>
        <w:ind w:left="870" w:right="7249"/>
        <w:jc w:val="both"/>
        <w:rPr>
          <w:rFonts w:ascii="Arial" w:eastAsia="Arial" w:hAnsi="Arial" w:cs="Arial"/>
          <w:lang w:val="pt-BR"/>
        </w:rPr>
      </w:pPr>
      <w:r w:rsidRPr="00F15E96">
        <w:rPr>
          <w:rFonts w:ascii="Arial" w:eastAsia="Arial" w:hAnsi="Arial" w:cs="Arial"/>
          <w:lang w:val="pt-BR"/>
        </w:rPr>
        <w:t>7.983/2013.</w:t>
      </w:r>
    </w:p>
    <w:p w:rsidR="00731AE6" w:rsidRPr="00F15E96" w:rsidRDefault="00731AE6">
      <w:pPr>
        <w:spacing w:before="4" w:line="140" w:lineRule="exact"/>
        <w:rPr>
          <w:sz w:val="15"/>
          <w:szCs w:val="15"/>
          <w:lang w:val="pt-BR"/>
        </w:rPr>
      </w:pPr>
    </w:p>
    <w:p w:rsidR="00731AE6" w:rsidRPr="00F15E96" w:rsidRDefault="002F66A5">
      <w:pPr>
        <w:spacing w:line="276" w:lineRule="auto"/>
        <w:ind w:left="884" w:right="78" w:hanging="721"/>
        <w:rPr>
          <w:rFonts w:ascii="Arial" w:eastAsia="Arial" w:hAnsi="Arial" w:cs="Arial"/>
          <w:lang w:val="pt-BR"/>
        </w:rPr>
      </w:pPr>
      <w:r w:rsidRPr="00F15E96">
        <w:rPr>
          <w:rFonts w:ascii="Arial" w:eastAsia="Arial" w:hAnsi="Arial" w:cs="Arial"/>
          <w:color w:val="000009"/>
          <w:lang w:val="pt-BR"/>
        </w:rPr>
        <w:t xml:space="preserve">11.14.   Se a proposta de preço não for aceitável, a Comissão de Licitação examinará a proposta </w:t>
      </w:r>
      <w:proofErr w:type="spellStart"/>
      <w:r w:rsidRPr="00F15E96">
        <w:rPr>
          <w:rFonts w:ascii="Arial" w:eastAsia="Arial" w:hAnsi="Arial" w:cs="Arial"/>
          <w:color w:val="000009"/>
          <w:lang w:val="pt-BR"/>
        </w:rPr>
        <w:t>subsequente</w:t>
      </w:r>
      <w:proofErr w:type="spellEnd"/>
      <w:r w:rsidRPr="00F15E96">
        <w:rPr>
          <w:rFonts w:ascii="Arial" w:eastAsia="Arial" w:hAnsi="Arial" w:cs="Arial"/>
          <w:color w:val="000009"/>
          <w:lang w:val="pt-BR"/>
        </w:rPr>
        <w:t>, e, assim sucessivamente, na ordem de classificação.</w:t>
      </w:r>
    </w:p>
    <w:p w:rsidR="00731AE6" w:rsidRPr="00F15E96" w:rsidRDefault="00731AE6">
      <w:pPr>
        <w:spacing w:before="1" w:line="120" w:lineRule="exact"/>
        <w:rPr>
          <w:sz w:val="12"/>
          <w:szCs w:val="12"/>
          <w:lang w:val="pt-BR"/>
        </w:rPr>
      </w:pPr>
    </w:p>
    <w:p w:rsidR="00731AE6" w:rsidRPr="00F15E96" w:rsidRDefault="002F66A5">
      <w:pPr>
        <w:spacing w:line="275" w:lineRule="auto"/>
        <w:ind w:left="164" w:right="81"/>
        <w:jc w:val="both"/>
        <w:rPr>
          <w:rFonts w:ascii="Arial" w:eastAsia="Arial" w:hAnsi="Arial" w:cs="Arial"/>
          <w:lang w:val="pt-BR"/>
        </w:rPr>
      </w:pPr>
      <w:r w:rsidRPr="00F15E96">
        <w:rPr>
          <w:rFonts w:ascii="Arial" w:eastAsia="Arial" w:hAnsi="Arial" w:cs="Arial"/>
          <w:color w:val="000009"/>
          <w:lang w:val="pt-BR"/>
        </w:rPr>
        <w:t xml:space="preserve">11.15.        Sempre  que  a  proposta  não  for  aceita,  e  antes  de  a  Comissão  de  Licitação  passar  à </w:t>
      </w:r>
      <w:proofErr w:type="spellStart"/>
      <w:r w:rsidRPr="00F15E96">
        <w:rPr>
          <w:rFonts w:ascii="Arial" w:eastAsia="Arial" w:hAnsi="Arial" w:cs="Arial"/>
          <w:color w:val="000009"/>
          <w:lang w:val="pt-BR"/>
        </w:rPr>
        <w:t>subsequente</w:t>
      </w:r>
      <w:proofErr w:type="spellEnd"/>
      <w:r w:rsidRPr="00F15E96">
        <w:rPr>
          <w:rFonts w:ascii="Arial" w:eastAsia="Arial" w:hAnsi="Arial" w:cs="Arial"/>
          <w:color w:val="000009"/>
          <w:lang w:val="pt-BR"/>
        </w:rPr>
        <w:t>, haverá nova verificação da eventual ocorrência do empate ficto, previsto nos artigos</w:t>
      </w:r>
    </w:p>
    <w:p w:rsidR="00731AE6" w:rsidRPr="00F15E96" w:rsidRDefault="002F66A5">
      <w:pPr>
        <w:spacing w:before="1"/>
        <w:ind w:left="164" w:right="1007"/>
        <w:jc w:val="both"/>
        <w:rPr>
          <w:rFonts w:ascii="Arial" w:eastAsia="Arial" w:hAnsi="Arial" w:cs="Arial"/>
          <w:lang w:val="pt-BR"/>
        </w:rPr>
      </w:pPr>
      <w:r w:rsidRPr="00F15E96">
        <w:rPr>
          <w:rFonts w:ascii="Arial" w:eastAsia="Arial" w:hAnsi="Arial" w:cs="Arial"/>
          <w:color w:val="000009"/>
          <w:lang w:val="pt-BR"/>
        </w:rPr>
        <w:t>44 e 45 da LC nº 123, de 2006, seguindo-se a disciplina antes estabelecida, se for o caso.</w:t>
      </w:r>
    </w:p>
    <w:p w:rsidR="00731AE6" w:rsidRPr="00F15E96" w:rsidRDefault="00731AE6">
      <w:pPr>
        <w:spacing w:before="4" w:line="140" w:lineRule="exact"/>
        <w:rPr>
          <w:sz w:val="15"/>
          <w:szCs w:val="15"/>
          <w:lang w:val="pt-BR"/>
        </w:rPr>
      </w:pPr>
    </w:p>
    <w:p w:rsidR="00731AE6" w:rsidRPr="00F15E96" w:rsidRDefault="002F66A5">
      <w:pPr>
        <w:spacing w:line="278" w:lineRule="auto"/>
        <w:ind w:left="164" w:right="78"/>
        <w:jc w:val="both"/>
        <w:rPr>
          <w:rFonts w:ascii="Arial" w:eastAsia="Arial" w:hAnsi="Arial" w:cs="Arial"/>
          <w:lang w:val="pt-BR"/>
        </w:rPr>
      </w:pPr>
      <w:r w:rsidRPr="00F15E96">
        <w:rPr>
          <w:rFonts w:ascii="Arial" w:eastAsia="Arial" w:hAnsi="Arial" w:cs="Arial"/>
          <w:color w:val="000009"/>
          <w:lang w:val="pt-BR"/>
        </w:rPr>
        <w:t>11.16.        Do  julgamento das propostas e  da  classificação, será  dada  ciência  aos licitantes para apresentação de recurso no prazo de 5 (cinco) dias úteis. Interposto o recurso, será comunicado aos demais licitantes, que poderão impugná-lo no mesmo prazo.</w:t>
      </w:r>
    </w:p>
    <w:p w:rsidR="00731AE6" w:rsidRPr="00F15E96" w:rsidRDefault="00731AE6">
      <w:pPr>
        <w:spacing w:before="8" w:line="100" w:lineRule="exact"/>
        <w:rPr>
          <w:sz w:val="11"/>
          <w:szCs w:val="11"/>
          <w:lang w:val="pt-BR"/>
        </w:rPr>
      </w:pPr>
    </w:p>
    <w:p w:rsidR="00731AE6" w:rsidRPr="00F15E96" w:rsidRDefault="002F66A5" w:rsidP="008F281D">
      <w:pPr>
        <w:spacing w:line="275" w:lineRule="auto"/>
        <w:ind w:left="164" w:right="80"/>
        <w:jc w:val="both"/>
        <w:rPr>
          <w:rFonts w:ascii="Arial" w:eastAsia="Arial" w:hAnsi="Arial" w:cs="Arial"/>
          <w:lang w:val="pt-BR"/>
        </w:rPr>
      </w:pPr>
      <w:r w:rsidRPr="00F15E96">
        <w:rPr>
          <w:rFonts w:ascii="Arial" w:eastAsia="Arial" w:hAnsi="Arial" w:cs="Arial"/>
          <w:color w:val="000009"/>
          <w:lang w:val="pt-BR"/>
        </w:rPr>
        <w:t>11.17.        Transcorrido  o  prazo  recursal,  sem  interposição  de  recurso,  ou  decididos  os  recursos interpostos, a Comissão de Licitação encaminhará o procedimento licitatório para homologação do</w:t>
      </w:r>
      <w:r w:rsidR="008F281D">
        <w:rPr>
          <w:rFonts w:ascii="Arial" w:eastAsia="Arial" w:hAnsi="Arial" w:cs="Arial"/>
          <w:color w:val="000009"/>
          <w:lang w:val="pt-BR"/>
        </w:rPr>
        <w:t xml:space="preserve"> </w:t>
      </w:r>
      <w:r w:rsidRPr="00F15E96">
        <w:rPr>
          <w:rFonts w:ascii="Arial" w:eastAsia="Arial" w:hAnsi="Arial" w:cs="Arial"/>
          <w:color w:val="000009"/>
          <w:lang w:val="pt-BR"/>
        </w:rPr>
        <w:t>resultado do certame pela autoridade competente e, após, adjudicação do objeto licitado ao licitante vencedor.</w:t>
      </w:r>
    </w:p>
    <w:p w:rsidR="00731AE6" w:rsidRPr="00F15E96" w:rsidRDefault="00731AE6">
      <w:pPr>
        <w:spacing w:before="6" w:line="100" w:lineRule="exact"/>
        <w:rPr>
          <w:sz w:val="11"/>
          <w:szCs w:val="11"/>
          <w:lang w:val="pt-BR"/>
        </w:rPr>
      </w:pPr>
    </w:p>
    <w:p w:rsidR="00731AE6" w:rsidRPr="00F15E96" w:rsidRDefault="002F66A5">
      <w:pPr>
        <w:spacing w:line="275" w:lineRule="auto"/>
        <w:ind w:left="540" w:right="80"/>
        <w:jc w:val="both"/>
        <w:rPr>
          <w:rFonts w:ascii="Arial" w:eastAsia="Arial" w:hAnsi="Arial" w:cs="Arial"/>
          <w:lang w:val="pt-BR"/>
        </w:rPr>
      </w:pPr>
      <w:r w:rsidRPr="00F15E96">
        <w:rPr>
          <w:rFonts w:ascii="Arial" w:eastAsia="Arial" w:hAnsi="Arial" w:cs="Arial"/>
          <w:color w:val="000009"/>
          <w:lang w:val="pt-BR"/>
        </w:rPr>
        <w:t>11.18.        A   intimação   do  resultado  final   do  julgamento  das   propostas   será   feita  mediante publicação na imprensa oficial, salvo se presentes os prepostos dos licitantes no ato público em que foi adotada a decisão, caso em que a intimação será feita por comunicação direta aos interessados e lavrada em ata.</w:t>
      </w:r>
    </w:p>
    <w:p w:rsidR="00731AE6" w:rsidRPr="00F15E96" w:rsidRDefault="002F66A5">
      <w:pPr>
        <w:spacing w:before="90" w:line="260" w:lineRule="atLeast"/>
        <w:ind w:left="540" w:right="83"/>
        <w:jc w:val="both"/>
        <w:rPr>
          <w:rFonts w:ascii="Arial" w:eastAsia="Arial" w:hAnsi="Arial" w:cs="Arial"/>
          <w:lang w:val="pt-BR"/>
        </w:rPr>
      </w:pPr>
      <w:r w:rsidRPr="00F15E96">
        <w:rPr>
          <w:rFonts w:ascii="Arial" w:eastAsia="Arial" w:hAnsi="Arial" w:cs="Arial"/>
          <w:lang w:val="pt-BR"/>
        </w:rPr>
        <w:t xml:space="preserve">11.19.        </w:t>
      </w:r>
      <w:r w:rsidRPr="00F15E96">
        <w:rPr>
          <w:rFonts w:ascii="Arial" w:eastAsia="Arial" w:hAnsi="Arial" w:cs="Arial"/>
          <w:color w:val="000009"/>
          <w:lang w:val="pt-BR"/>
        </w:rPr>
        <w:t>O  resultado  do  certame  será  divulgado  no</w:t>
      </w:r>
      <w:hyperlink r:id="rId10">
        <w:r w:rsidRPr="00F15E96">
          <w:rPr>
            <w:rFonts w:ascii="Arial" w:eastAsia="Arial" w:hAnsi="Arial" w:cs="Arial"/>
            <w:color w:val="000000"/>
            <w:u w:val="single" w:color="000000"/>
            <w:lang w:val="pt-BR"/>
          </w:rPr>
          <w:t xml:space="preserve">  http://pelotas.ifsul.edu.br/editais/campus-</w:t>
        </w:r>
      </w:hyperlink>
      <w:r w:rsidRPr="00F15E96">
        <w:rPr>
          <w:rFonts w:ascii="Arial" w:eastAsia="Arial" w:hAnsi="Arial" w:cs="Arial"/>
          <w:color w:val="000000"/>
          <w:lang w:val="pt-BR"/>
        </w:rPr>
        <w:t xml:space="preserve"> </w:t>
      </w:r>
      <w:hyperlink r:id="rId11">
        <w:r w:rsidRPr="00F15E96">
          <w:rPr>
            <w:rFonts w:ascii="Arial" w:eastAsia="Arial" w:hAnsi="Arial" w:cs="Arial"/>
            <w:color w:val="000000"/>
            <w:u w:val="single" w:color="000000"/>
            <w:lang w:val="pt-BR"/>
          </w:rPr>
          <w:t>pelotas/2019</w:t>
        </w:r>
      </w:hyperlink>
    </w:p>
    <w:p w:rsidR="00731AE6" w:rsidRPr="00F15E96" w:rsidRDefault="00731AE6">
      <w:pPr>
        <w:spacing w:line="200" w:lineRule="exact"/>
        <w:rPr>
          <w:lang w:val="pt-BR"/>
        </w:rPr>
      </w:pPr>
    </w:p>
    <w:p w:rsidR="00731AE6" w:rsidRPr="00F15E96" w:rsidRDefault="00731AE6">
      <w:pPr>
        <w:spacing w:before="18" w:line="280" w:lineRule="exact"/>
        <w:rPr>
          <w:sz w:val="28"/>
          <w:szCs w:val="28"/>
          <w:lang w:val="pt-BR"/>
        </w:rPr>
      </w:pPr>
    </w:p>
    <w:p w:rsidR="00731AE6" w:rsidRPr="00F15E96" w:rsidRDefault="002F66A5">
      <w:pPr>
        <w:spacing w:before="35"/>
        <w:ind w:left="238"/>
        <w:rPr>
          <w:rFonts w:ascii="Arial" w:eastAsia="Arial" w:hAnsi="Arial" w:cs="Arial"/>
          <w:lang w:val="pt-BR"/>
        </w:rPr>
      </w:pPr>
      <w:r w:rsidRPr="00F15E96">
        <w:rPr>
          <w:rFonts w:ascii="Arial" w:eastAsia="Arial" w:hAnsi="Arial" w:cs="Arial"/>
          <w:b/>
          <w:lang w:val="pt-BR"/>
        </w:rPr>
        <w:t>12. DO REGISTRO DE PREÇOS E DA VALIDADE DA ATA</w:t>
      </w:r>
    </w:p>
    <w:p w:rsidR="00731AE6" w:rsidRPr="00F15E96" w:rsidRDefault="00731AE6">
      <w:pPr>
        <w:spacing w:before="9" w:line="140" w:lineRule="exact"/>
        <w:rPr>
          <w:sz w:val="15"/>
          <w:szCs w:val="15"/>
          <w:lang w:val="pt-BR"/>
        </w:rPr>
      </w:pPr>
    </w:p>
    <w:p w:rsidR="00731AE6" w:rsidRPr="00F15E96" w:rsidRDefault="002F66A5">
      <w:pPr>
        <w:spacing w:line="280" w:lineRule="auto"/>
        <w:ind w:left="540" w:right="82" w:hanging="62"/>
        <w:jc w:val="both"/>
        <w:rPr>
          <w:rFonts w:ascii="Arial" w:eastAsia="Arial" w:hAnsi="Arial" w:cs="Arial"/>
          <w:lang w:val="pt-BR"/>
        </w:rPr>
      </w:pPr>
      <w:r w:rsidRPr="00F15E96">
        <w:rPr>
          <w:rFonts w:ascii="Arial" w:eastAsia="Arial" w:hAnsi="Arial" w:cs="Arial"/>
          <w:lang w:val="pt-BR"/>
        </w:rPr>
        <w:t>12.1.           Após  a  homologação  da  licitação,  o  registro  de  preços  incluirá  na  respectiva  ata,  o registro do licitante mais bem classificado, suas quantidades e seus preços.</w:t>
      </w:r>
    </w:p>
    <w:p w:rsidR="00731AE6" w:rsidRPr="00F15E96" w:rsidRDefault="00731AE6">
      <w:pPr>
        <w:spacing w:before="6" w:line="100" w:lineRule="exact"/>
        <w:rPr>
          <w:sz w:val="11"/>
          <w:szCs w:val="11"/>
          <w:lang w:val="pt-BR"/>
        </w:rPr>
      </w:pPr>
    </w:p>
    <w:p w:rsidR="00731AE6" w:rsidRPr="00F15E96" w:rsidRDefault="002F66A5">
      <w:pPr>
        <w:spacing w:line="275" w:lineRule="auto"/>
        <w:ind w:left="540" w:right="83" w:hanging="77"/>
        <w:jc w:val="both"/>
        <w:rPr>
          <w:rFonts w:ascii="Arial" w:eastAsia="Arial" w:hAnsi="Arial" w:cs="Arial"/>
          <w:lang w:val="pt-BR"/>
        </w:rPr>
      </w:pPr>
      <w:r w:rsidRPr="00F15E96">
        <w:rPr>
          <w:rFonts w:ascii="Arial" w:eastAsia="Arial" w:hAnsi="Arial" w:cs="Arial"/>
          <w:lang w:val="pt-BR"/>
        </w:rPr>
        <w:t>12.2.           O prazo de validade da ata de registro de preços será de doze meses, a contar da data de sua assinatura.</w:t>
      </w:r>
    </w:p>
    <w:p w:rsidR="00731AE6" w:rsidRPr="00F15E96" w:rsidRDefault="00731AE6">
      <w:pPr>
        <w:spacing w:before="2" w:line="120" w:lineRule="exact"/>
        <w:rPr>
          <w:sz w:val="12"/>
          <w:szCs w:val="12"/>
          <w:lang w:val="pt-BR"/>
        </w:rPr>
      </w:pPr>
    </w:p>
    <w:p w:rsidR="00731AE6" w:rsidRPr="00F15E96" w:rsidRDefault="002F66A5">
      <w:pPr>
        <w:spacing w:line="275" w:lineRule="auto"/>
        <w:ind w:left="540" w:right="89" w:hanging="62"/>
        <w:jc w:val="both"/>
        <w:rPr>
          <w:rFonts w:ascii="Arial" w:eastAsia="Arial" w:hAnsi="Arial" w:cs="Arial"/>
          <w:lang w:val="pt-BR"/>
        </w:rPr>
      </w:pPr>
      <w:r w:rsidRPr="00F15E96">
        <w:rPr>
          <w:rFonts w:ascii="Arial" w:eastAsia="Arial" w:hAnsi="Arial" w:cs="Arial"/>
          <w:lang w:val="pt-BR"/>
        </w:rPr>
        <w:t>12.3.           É vedado  efetuar  acréscimos nos quantitativos fixados pela  ata  de  registro  de  preços, inclusive o acréscimo de que trata o § 1º do art. 65 da Lei nº 8.666, de 1993.</w:t>
      </w:r>
    </w:p>
    <w:p w:rsidR="00731AE6" w:rsidRPr="00F15E96" w:rsidRDefault="00731AE6">
      <w:pPr>
        <w:spacing w:before="1" w:line="120" w:lineRule="exact"/>
        <w:rPr>
          <w:sz w:val="12"/>
          <w:szCs w:val="12"/>
          <w:lang w:val="pt-BR"/>
        </w:rPr>
      </w:pPr>
    </w:p>
    <w:p w:rsidR="00731AE6" w:rsidRPr="00F15E96" w:rsidRDefault="002F66A5">
      <w:pPr>
        <w:spacing w:line="275" w:lineRule="auto"/>
        <w:ind w:left="540" w:right="78" w:hanging="62"/>
        <w:jc w:val="both"/>
        <w:rPr>
          <w:rFonts w:ascii="Arial" w:eastAsia="Arial" w:hAnsi="Arial" w:cs="Arial"/>
          <w:lang w:val="pt-BR"/>
        </w:rPr>
      </w:pPr>
      <w:r w:rsidRPr="00F15E96">
        <w:rPr>
          <w:rFonts w:ascii="Arial" w:eastAsia="Arial" w:hAnsi="Arial" w:cs="Arial"/>
          <w:lang w:val="pt-BR"/>
        </w:rPr>
        <w:t>12.4.           Não serão autorizadas adesões de órgãos não-participantes, uma vez que, se trata de objeto específico vinculado às características do prédio do órgão gerenciador.</w:t>
      </w:r>
    </w:p>
    <w:p w:rsidR="00731AE6" w:rsidRPr="00F15E96" w:rsidRDefault="00731AE6">
      <w:pPr>
        <w:spacing w:before="1" w:line="100" w:lineRule="exact"/>
        <w:rPr>
          <w:sz w:val="10"/>
          <w:szCs w:val="10"/>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ind w:left="78" w:right="3179"/>
        <w:jc w:val="center"/>
        <w:rPr>
          <w:rFonts w:ascii="Arial" w:eastAsia="Arial" w:hAnsi="Arial" w:cs="Arial"/>
          <w:lang w:val="pt-BR"/>
        </w:rPr>
      </w:pPr>
      <w:r w:rsidRPr="00F15E96">
        <w:rPr>
          <w:rFonts w:ascii="Arial" w:eastAsia="Arial" w:hAnsi="Arial" w:cs="Arial"/>
          <w:b/>
          <w:lang w:val="pt-BR"/>
        </w:rPr>
        <w:t>13.    REVISÃO E CANCELAMENTO DOS PREÇOS REGISTRADOS</w:t>
      </w:r>
    </w:p>
    <w:p w:rsidR="00731AE6" w:rsidRPr="00F15E96" w:rsidRDefault="00731AE6">
      <w:pPr>
        <w:spacing w:before="8" w:line="100" w:lineRule="exact"/>
        <w:rPr>
          <w:sz w:val="10"/>
          <w:szCs w:val="10"/>
          <w:lang w:val="pt-BR"/>
        </w:rPr>
      </w:pPr>
    </w:p>
    <w:p w:rsidR="00731AE6" w:rsidRPr="00F15E96" w:rsidRDefault="00731AE6">
      <w:pPr>
        <w:spacing w:line="200" w:lineRule="exact"/>
        <w:rPr>
          <w:lang w:val="pt-BR"/>
        </w:rPr>
      </w:pPr>
    </w:p>
    <w:p w:rsidR="00731AE6" w:rsidRPr="00F15E96" w:rsidRDefault="002F66A5">
      <w:pPr>
        <w:spacing w:line="275" w:lineRule="auto"/>
        <w:ind w:left="540" w:right="77" w:hanging="62"/>
        <w:jc w:val="both"/>
        <w:rPr>
          <w:rFonts w:ascii="Arial" w:eastAsia="Arial" w:hAnsi="Arial" w:cs="Arial"/>
          <w:lang w:val="pt-BR"/>
        </w:rPr>
      </w:pPr>
      <w:r w:rsidRPr="00F15E96">
        <w:rPr>
          <w:rFonts w:ascii="Arial" w:eastAsia="Arial" w:hAnsi="Arial" w:cs="Arial"/>
          <w:lang w:val="pt-BR"/>
        </w:rPr>
        <w:t>13.1.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731AE6" w:rsidRPr="00F15E96" w:rsidRDefault="00731AE6">
      <w:pPr>
        <w:spacing w:before="5" w:line="260" w:lineRule="exact"/>
        <w:rPr>
          <w:sz w:val="26"/>
          <w:szCs w:val="26"/>
          <w:lang w:val="pt-BR"/>
        </w:rPr>
      </w:pPr>
    </w:p>
    <w:p w:rsidR="00731AE6" w:rsidRPr="00F15E96" w:rsidRDefault="002F66A5">
      <w:pPr>
        <w:spacing w:line="275" w:lineRule="auto"/>
        <w:ind w:left="540" w:right="79" w:hanging="62"/>
        <w:jc w:val="both"/>
        <w:rPr>
          <w:rFonts w:ascii="Arial" w:eastAsia="Arial" w:hAnsi="Arial" w:cs="Arial"/>
          <w:lang w:val="pt-BR"/>
        </w:rPr>
      </w:pPr>
      <w:r w:rsidRPr="00F15E96">
        <w:rPr>
          <w:rFonts w:ascii="Arial" w:eastAsia="Arial" w:hAnsi="Arial" w:cs="Arial"/>
          <w:lang w:val="pt-BR"/>
        </w:rPr>
        <w:t>13.2.           Quando o preço registrado tornar-se superior ao preço praticado no mercado por motivo superveniente,  o  órgão  gerenciador  convocará  os  fornecedores  para  negociarem  a  redução  dos preços aos valores praticados pelo mercado.</w:t>
      </w:r>
    </w:p>
    <w:p w:rsidR="00731AE6" w:rsidRPr="00F15E96" w:rsidRDefault="00731AE6">
      <w:pPr>
        <w:spacing w:before="5" w:line="260" w:lineRule="exact"/>
        <w:rPr>
          <w:sz w:val="26"/>
          <w:szCs w:val="26"/>
          <w:lang w:val="pt-BR"/>
        </w:rPr>
      </w:pPr>
    </w:p>
    <w:p w:rsidR="00731AE6" w:rsidRPr="00F15E96" w:rsidRDefault="002F66A5">
      <w:pPr>
        <w:spacing w:line="281" w:lineRule="auto"/>
        <w:ind w:left="540" w:right="80" w:hanging="62"/>
        <w:jc w:val="both"/>
        <w:rPr>
          <w:rFonts w:ascii="Arial" w:eastAsia="Arial" w:hAnsi="Arial" w:cs="Arial"/>
          <w:lang w:val="pt-BR"/>
        </w:rPr>
      </w:pPr>
      <w:r w:rsidRPr="00F15E96">
        <w:rPr>
          <w:rFonts w:ascii="Arial" w:eastAsia="Arial" w:hAnsi="Arial" w:cs="Arial"/>
          <w:lang w:val="pt-BR"/>
        </w:rPr>
        <w:t>13.3.           Os  fornecedores  que  não  aceitarem  reduzir  seus  preços  aos  valores  praticados  pelo mercado serão liberados do compromisso assumido, sem aplicação de penalidade.</w:t>
      </w:r>
    </w:p>
    <w:p w:rsidR="00731AE6" w:rsidRPr="00F15E96" w:rsidRDefault="00731AE6">
      <w:pPr>
        <w:spacing w:before="20" w:line="240" w:lineRule="exact"/>
        <w:rPr>
          <w:sz w:val="24"/>
          <w:szCs w:val="24"/>
          <w:lang w:val="pt-BR"/>
        </w:rPr>
      </w:pPr>
    </w:p>
    <w:p w:rsidR="00731AE6" w:rsidRPr="00F15E96" w:rsidRDefault="002F66A5">
      <w:pPr>
        <w:spacing w:line="275" w:lineRule="auto"/>
        <w:ind w:left="540" w:right="82" w:hanging="62"/>
        <w:jc w:val="both"/>
        <w:rPr>
          <w:rFonts w:ascii="Arial" w:eastAsia="Arial" w:hAnsi="Arial" w:cs="Arial"/>
          <w:lang w:val="pt-BR"/>
        </w:rPr>
      </w:pPr>
      <w:r w:rsidRPr="00F15E96">
        <w:rPr>
          <w:rFonts w:ascii="Arial" w:eastAsia="Arial" w:hAnsi="Arial" w:cs="Arial"/>
          <w:lang w:val="pt-BR"/>
        </w:rPr>
        <w:t>13.4.           A  ordem  de  classificação  dos  fornecedores  que  aceitarem  reduzir  seus  preços  aos valores de mercado observará a classificação original.</w:t>
      </w:r>
    </w:p>
    <w:p w:rsidR="00731AE6" w:rsidRPr="00F15E96" w:rsidRDefault="00731AE6">
      <w:pPr>
        <w:spacing w:before="5" w:line="260" w:lineRule="exact"/>
        <w:rPr>
          <w:sz w:val="26"/>
          <w:szCs w:val="26"/>
          <w:lang w:val="pt-BR"/>
        </w:rPr>
      </w:pPr>
    </w:p>
    <w:p w:rsidR="00731AE6" w:rsidRPr="00F15E96" w:rsidRDefault="002F66A5">
      <w:pPr>
        <w:spacing w:line="275" w:lineRule="auto"/>
        <w:ind w:left="540" w:right="79" w:hanging="62"/>
        <w:jc w:val="both"/>
        <w:rPr>
          <w:rFonts w:ascii="Arial" w:eastAsia="Arial" w:hAnsi="Arial" w:cs="Arial"/>
          <w:lang w:val="pt-BR"/>
        </w:rPr>
      </w:pPr>
      <w:r w:rsidRPr="00F15E96">
        <w:rPr>
          <w:rFonts w:ascii="Arial" w:eastAsia="Arial" w:hAnsi="Arial" w:cs="Arial"/>
          <w:lang w:val="pt-BR"/>
        </w:rPr>
        <w:t>13.5.           Quando  o  preço  de mercado tornar-se  superior  aos preços registrados e  o fornecedor não puder cumprir o compromisso, o órgão gerenciador poderá liberar o fornecedor do compromisso assumido,  caso  a  comunicação  ocorra  antes  do  pedido  de  fornecimento,  e  sem  aplicação  da penalidade se confirmada a veracidade dos motivos e comprovantes apresentados.</w:t>
      </w:r>
    </w:p>
    <w:p w:rsidR="00731AE6" w:rsidRPr="00F15E96" w:rsidRDefault="00731AE6">
      <w:pPr>
        <w:spacing w:before="5" w:line="260" w:lineRule="exact"/>
        <w:rPr>
          <w:sz w:val="26"/>
          <w:szCs w:val="26"/>
          <w:lang w:val="pt-BR"/>
        </w:rPr>
      </w:pPr>
    </w:p>
    <w:p w:rsidR="00731AE6" w:rsidRPr="00F15E96" w:rsidRDefault="002F66A5">
      <w:pPr>
        <w:spacing w:line="277" w:lineRule="auto"/>
        <w:ind w:left="540" w:right="76" w:hanging="62"/>
        <w:jc w:val="both"/>
        <w:rPr>
          <w:rFonts w:ascii="Arial" w:eastAsia="Arial" w:hAnsi="Arial" w:cs="Arial"/>
          <w:lang w:val="pt-BR"/>
        </w:rPr>
      </w:pPr>
      <w:r w:rsidRPr="00F15E96">
        <w:rPr>
          <w:rFonts w:ascii="Arial" w:eastAsia="Arial" w:hAnsi="Arial" w:cs="Arial"/>
          <w:lang w:val="pt-BR"/>
        </w:rPr>
        <w:t>13.6.           Não havendo êxito nas negociações, o órgão gerenciador deverá proceder à revogação da  ata  de  registro  de  preços,  adotando  as  medidas  cabíveis para  obtenção  da  contratação  mais vantajosa.</w:t>
      </w:r>
    </w:p>
    <w:p w:rsidR="00731AE6" w:rsidRPr="00F15E96" w:rsidRDefault="00731AE6">
      <w:pPr>
        <w:spacing w:before="3" w:line="260" w:lineRule="exact"/>
        <w:rPr>
          <w:sz w:val="26"/>
          <w:szCs w:val="26"/>
          <w:lang w:val="pt-BR"/>
        </w:rPr>
      </w:pPr>
    </w:p>
    <w:p w:rsidR="00731AE6" w:rsidRPr="00F15E96" w:rsidRDefault="002F66A5">
      <w:pPr>
        <w:ind w:left="478" w:right="3667"/>
        <w:jc w:val="both"/>
        <w:rPr>
          <w:rFonts w:ascii="Arial" w:eastAsia="Arial" w:hAnsi="Arial" w:cs="Arial"/>
          <w:lang w:val="pt-BR"/>
        </w:rPr>
      </w:pPr>
      <w:r w:rsidRPr="00F15E96">
        <w:rPr>
          <w:rFonts w:ascii="Arial" w:eastAsia="Arial" w:hAnsi="Arial" w:cs="Arial"/>
          <w:lang w:val="pt-BR"/>
        </w:rPr>
        <w:t>13.7.           O registro do fornecedor será cancelado quando:</w:t>
      </w:r>
    </w:p>
    <w:p w:rsidR="00731AE6" w:rsidRPr="00F15E96" w:rsidRDefault="00731AE6">
      <w:pPr>
        <w:spacing w:before="18" w:line="280" w:lineRule="exact"/>
        <w:rPr>
          <w:sz w:val="28"/>
          <w:szCs w:val="28"/>
          <w:lang w:val="pt-BR"/>
        </w:rPr>
      </w:pPr>
    </w:p>
    <w:p w:rsidR="00731AE6" w:rsidRPr="00F15E96" w:rsidRDefault="002F66A5">
      <w:pPr>
        <w:ind w:left="2629"/>
        <w:rPr>
          <w:rFonts w:ascii="Arial" w:eastAsia="Arial" w:hAnsi="Arial" w:cs="Arial"/>
          <w:lang w:val="pt-BR"/>
        </w:rPr>
        <w:sectPr w:rsidR="00731AE6" w:rsidRPr="00F15E96">
          <w:pgSz w:w="11920" w:h="16840"/>
          <w:pgMar w:top="1320" w:right="1300" w:bottom="280" w:left="1020" w:header="720" w:footer="720" w:gutter="0"/>
          <w:cols w:space="720"/>
        </w:sectPr>
      </w:pPr>
      <w:r w:rsidRPr="00F15E96">
        <w:rPr>
          <w:rFonts w:ascii="Arial" w:eastAsia="Arial" w:hAnsi="Arial" w:cs="Arial"/>
          <w:lang w:val="pt-BR"/>
        </w:rPr>
        <w:t>I.      descumprir as condições da ata de registro de preços;</w:t>
      </w:r>
    </w:p>
    <w:p w:rsidR="00731AE6" w:rsidRPr="00F15E96" w:rsidRDefault="002F66A5">
      <w:pPr>
        <w:tabs>
          <w:tab w:val="left" w:pos="3080"/>
        </w:tabs>
        <w:spacing w:before="77" w:line="280" w:lineRule="auto"/>
        <w:ind w:left="3099" w:right="77" w:hanging="524"/>
        <w:rPr>
          <w:rFonts w:ascii="Arial" w:eastAsia="Arial" w:hAnsi="Arial" w:cs="Arial"/>
          <w:lang w:val="pt-BR"/>
        </w:rPr>
      </w:pPr>
      <w:r w:rsidRPr="00F15E96">
        <w:rPr>
          <w:rFonts w:ascii="Arial" w:eastAsia="Arial" w:hAnsi="Arial" w:cs="Arial"/>
          <w:lang w:val="pt-BR"/>
        </w:rPr>
        <w:t>II.</w:t>
      </w:r>
      <w:r w:rsidRPr="00F15E96">
        <w:rPr>
          <w:rFonts w:ascii="Arial" w:eastAsia="Arial" w:hAnsi="Arial" w:cs="Arial"/>
          <w:lang w:val="pt-BR"/>
        </w:rPr>
        <w:tab/>
        <w:t>não  retirar  a  nota  de  empenho  ou  instrumento  equivalente  no  prazo estabelecido pela Administração, sem justificativa aceitável;</w:t>
      </w:r>
    </w:p>
    <w:p w:rsidR="00731AE6" w:rsidRPr="00F15E96" w:rsidRDefault="002F66A5">
      <w:pPr>
        <w:spacing w:line="220" w:lineRule="exact"/>
        <w:ind w:left="2522"/>
        <w:rPr>
          <w:rFonts w:ascii="Arial" w:eastAsia="Arial" w:hAnsi="Arial" w:cs="Arial"/>
          <w:lang w:val="pt-BR"/>
        </w:rPr>
      </w:pPr>
      <w:r w:rsidRPr="00F15E96">
        <w:rPr>
          <w:rFonts w:ascii="Arial" w:eastAsia="Arial" w:hAnsi="Arial" w:cs="Arial"/>
          <w:lang w:val="pt-BR"/>
        </w:rPr>
        <w:t>III.      não aceitar reduzir o seu preço registrado, na hipótese deste se tornar</w:t>
      </w:r>
    </w:p>
    <w:p w:rsidR="00731AE6" w:rsidRPr="00F15E96" w:rsidRDefault="002F66A5">
      <w:pPr>
        <w:spacing w:before="34"/>
        <w:ind w:left="3099"/>
        <w:rPr>
          <w:rFonts w:ascii="Arial" w:eastAsia="Arial" w:hAnsi="Arial" w:cs="Arial"/>
          <w:lang w:val="pt-BR"/>
        </w:rPr>
      </w:pPr>
      <w:r w:rsidRPr="00F15E96">
        <w:rPr>
          <w:rFonts w:ascii="Arial" w:eastAsia="Arial" w:hAnsi="Arial" w:cs="Arial"/>
          <w:lang w:val="pt-BR"/>
        </w:rPr>
        <w:t>superior àqueles praticados no mercado; ou</w:t>
      </w:r>
    </w:p>
    <w:p w:rsidR="00731AE6" w:rsidRPr="00F15E96" w:rsidRDefault="002F66A5">
      <w:pPr>
        <w:spacing w:before="34"/>
        <w:ind w:left="2498"/>
        <w:rPr>
          <w:rFonts w:ascii="Arial" w:eastAsia="Arial" w:hAnsi="Arial" w:cs="Arial"/>
          <w:lang w:val="pt-BR"/>
        </w:rPr>
      </w:pPr>
      <w:r w:rsidRPr="00F15E96">
        <w:rPr>
          <w:rFonts w:ascii="Arial" w:eastAsia="Arial" w:hAnsi="Arial" w:cs="Arial"/>
          <w:lang w:val="pt-BR"/>
        </w:rPr>
        <w:t>IV.      sofrer sanção prevista nos incisos III ou IV do caput do art. 87 da Lei nº</w:t>
      </w:r>
    </w:p>
    <w:p w:rsidR="00731AE6" w:rsidRPr="00F15E96" w:rsidRDefault="002F66A5">
      <w:pPr>
        <w:spacing w:before="34"/>
        <w:ind w:left="3099"/>
        <w:rPr>
          <w:rFonts w:ascii="Arial" w:eastAsia="Arial" w:hAnsi="Arial" w:cs="Arial"/>
          <w:lang w:val="pt-BR"/>
        </w:rPr>
      </w:pPr>
      <w:r w:rsidRPr="00F15E96">
        <w:rPr>
          <w:rFonts w:ascii="Arial" w:eastAsia="Arial" w:hAnsi="Arial" w:cs="Arial"/>
          <w:lang w:val="pt-BR"/>
        </w:rPr>
        <w:t>8.666,                                              de                                              1993.</w:t>
      </w:r>
    </w:p>
    <w:p w:rsidR="00731AE6" w:rsidRPr="00F15E96" w:rsidRDefault="00731AE6">
      <w:pPr>
        <w:spacing w:before="18" w:line="280" w:lineRule="exact"/>
        <w:rPr>
          <w:sz w:val="28"/>
          <w:szCs w:val="28"/>
          <w:lang w:val="pt-BR"/>
        </w:rPr>
      </w:pPr>
    </w:p>
    <w:p w:rsidR="00731AE6" w:rsidRPr="00F15E96" w:rsidRDefault="002F66A5">
      <w:pPr>
        <w:spacing w:line="275" w:lineRule="auto"/>
        <w:ind w:left="260" w:right="81" w:firstLine="58"/>
        <w:rPr>
          <w:rFonts w:ascii="Arial" w:eastAsia="Arial" w:hAnsi="Arial" w:cs="Arial"/>
          <w:lang w:val="pt-BR"/>
        </w:rPr>
      </w:pPr>
      <w:r w:rsidRPr="00F15E96">
        <w:rPr>
          <w:rFonts w:ascii="Arial" w:eastAsia="Arial" w:hAnsi="Arial" w:cs="Arial"/>
          <w:lang w:val="pt-BR"/>
        </w:rPr>
        <w:t>O cancelamento de registros nas hipóteses previstas nos incisos I, II e IV do caput será formalizado por despacho do órgão gerenciador, assegurado o contraditório e a ampla defesa.</w:t>
      </w:r>
    </w:p>
    <w:p w:rsidR="00731AE6" w:rsidRPr="00F15E96" w:rsidRDefault="00731AE6">
      <w:pPr>
        <w:spacing w:before="5" w:line="260" w:lineRule="exact"/>
        <w:rPr>
          <w:sz w:val="26"/>
          <w:szCs w:val="26"/>
          <w:lang w:val="pt-BR"/>
        </w:rPr>
      </w:pPr>
    </w:p>
    <w:p w:rsidR="00731AE6" w:rsidRPr="00F15E96" w:rsidRDefault="002F66A5">
      <w:pPr>
        <w:spacing w:line="280" w:lineRule="auto"/>
        <w:ind w:left="260" w:right="73" w:hanging="62"/>
        <w:rPr>
          <w:rFonts w:ascii="Arial" w:eastAsia="Arial" w:hAnsi="Arial" w:cs="Arial"/>
          <w:lang w:val="pt-BR"/>
        </w:rPr>
      </w:pPr>
      <w:r w:rsidRPr="00F15E96">
        <w:rPr>
          <w:rFonts w:ascii="Arial" w:eastAsia="Arial" w:hAnsi="Arial" w:cs="Arial"/>
          <w:lang w:val="pt-BR"/>
        </w:rPr>
        <w:t>13.8.   O cancelamento do registro de preços poderá ocorrer por fato superveniente, decorrente de caso fortuito ou força maior, que prejudique o cumprimento da ata, devidamente comprovados e justificados:</w:t>
      </w:r>
    </w:p>
    <w:p w:rsidR="00731AE6" w:rsidRPr="00F15E96" w:rsidRDefault="00731AE6">
      <w:pPr>
        <w:spacing w:line="260" w:lineRule="exact"/>
        <w:rPr>
          <w:sz w:val="26"/>
          <w:szCs w:val="26"/>
          <w:lang w:val="pt-BR"/>
        </w:rPr>
      </w:pPr>
    </w:p>
    <w:p w:rsidR="00731AE6" w:rsidRPr="00F15E96" w:rsidRDefault="002F66A5">
      <w:pPr>
        <w:ind w:left="2633"/>
        <w:rPr>
          <w:rFonts w:ascii="Arial" w:eastAsia="Arial" w:hAnsi="Arial" w:cs="Arial"/>
          <w:lang w:val="pt-BR"/>
        </w:rPr>
      </w:pPr>
      <w:r w:rsidRPr="00F15E96">
        <w:rPr>
          <w:rFonts w:ascii="Arial" w:eastAsia="Arial" w:hAnsi="Arial" w:cs="Arial"/>
          <w:w w:val="101"/>
          <w:sz w:val="18"/>
          <w:szCs w:val="18"/>
          <w:lang w:val="pt-BR"/>
        </w:rPr>
        <w:t>I.</w:t>
      </w:r>
      <w:r w:rsidRPr="00F15E96">
        <w:rPr>
          <w:rFonts w:ascii="Arial" w:eastAsia="Arial" w:hAnsi="Arial" w:cs="Arial"/>
          <w:sz w:val="18"/>
          <w:szCs w:val="18"/>
          <w:lang w:val="pt-BR"/>
        </w:rPr>
        <w:t xml:space="preserve">       </w:t>
      </w:r>
      <w:r w:rsidRPr="00F15E96">
        <w:rPr>
          <w:rFonts w:ascii="Arial" w:eastAsia="Arial" w:hAnsi="Arial" w:cs="Arial"/>
          <w:lang w:val="pt-BR"/>
        </w:rPr>
        <w:t>por razão de interesse público; ou</w:t>
      </w:r>
    </w:p>
    <w:p w:rsidR="00731AE6" w:rsidRPr="00F15E96" w:rsidRDefault="002F66A5">
      <w:pPr>
        <w:spacing w:before="34"/>
        <w:ind w:left="2585"/>
        <w:rPr>
          <w:rFonts w:ascii="Arial" w:eastAsia="Arial" w:hAnsi="Arial" w:cs="Arial"/>
          <w:lang w:val="pt-BR"/>
        </w:rPr>
      </w:pPr>
      <w:r w:rsidRPr="00F15E96">
        <w:rPr>
          <w:rFonts w:ascii="Arial" w:eastAsia="Arial" w:hAnsi="Arial" w:cs="Arial"/>
          <w:w w:val="101"/>
          <w:sz w:val="18"/>
          <w:szCs w:val="18"/>
          <w:lang w:val="pt-BR"/>
        </w:rPr>
        <w:t>II.</w:t>
      </w:r>
      <w:r w:rsidRPr="00F15E96">
        <w:rPr>
          <w:rFonts w:ascii="Arial" w:eastAsia="Arial" w:hAnsi="Arial" w:cs="Arial"/>
          <w:sz w:val="18"/>
          <w:szCs w:val="18"/>
          <w:lang w:val="pt-BR"/>
        </w:rPr>
        <w:t xml:space="preserve">       </w:t>
      </w:r>
      <w:r w:rsidRPr="00F15E96">
        <w:rPr>
          <w:rFonts w:ascii="Arial" w:eastAsia="Arial" w:hAnsi="Arial" w:cs="Arial"/>
          <w:lang w:val="pt-BR"/>
        </w:rPr>
        <w:t>a pedido do fornecedor.</w:t>
      </w:r>
    </w:p>
    <w:p w:rsidR="00731AE6" w:rsidRPr="00F15E96" w:rsidRDefault="00731AE6">
      <w:pPr>
        <w:spacing w:line="200" w:lineRule="exact"/>
        <w:rPr>
          <w:lang w:val="pt-BR"/>
        </w:rPr>
      </w:pPr>
    </w:p>
    <w:p w:rsidR="00731AE6" w:rsidRPr="00F15E96" w:rsidRDefault="00731AE6">
      <w:pPr>
        <w:spacing w:before="14" w:line="200" w:lineRule="exact"/>
        <w:rPr>
          <w:lang w:val="pt-BR"/>
        </w:rPr>
      </w:pPr>
    </w:p>
    <w:p w:rsidR="00731AE6" w:rsidRPr="00F15E96" w:rsidRDefault="002F66A5">
      <w:pPr>
        <w:ind w:left="116"/>
        <w:rPr>
          <w:rFonts w:ascii="Arial" w:eastAsia="Arial" w:hAnsi="Arial" w:cs="Arial"/>
          <w:lang w:val="pt-BR"/>
        </w:rPr>
      </w:pPr>
      <w:r w:rsidRPr="00F15E96">
        <w:rPr>
          <w:rFonts w:ascii="Arial" w:eastAsia="Arial" w:hAnsi="Arial" w:cs="Arial"/>
          <w:b/>
          <w:color w:val="000009"/>
          <w:lang w:val="pt-BR"/>
        </w:rPr>
        <w:t>14.      DOS RECURSOS ADMINISTRATIVOS</w:t>
      </w:r>
    </w:p>
    <w:p w:rsidR="00731AE6" w:rsidRPr="00F15E96" w:rsidRDefault="00731AE6">
      <w:pPr>
        <w:spacing w:before="9" w:line="140" w:lineRule="exact"/>
        <w:rPr>
          <w:sz w:val="15"/>
          <w:szCs w:val="15"/>
          <w:lang w:val="pt-BR"/>
        </w:rPr>
      </w:pPr>
    </w:p>
    <w:p w:rsidR="00731AE6" w:rsidRPr="00F15E96" w:rsidRDefault="002F66A5">
      <w:pPr>
        <w:spacing w:line="275" w:lineRule="auto"/>
        <w:ind w:left="1264" w:right="72" w:hanging="721"/>
        <w:rPr>
          <w:rFonts w:ascii="Arial" w:eastAsia="Arial" w:hAnsi="Arial" w:cs="Arial"/>
          <w:lang w:val="pt-BR"/>
        </w:rPr>
      </w:pPr>
      <w:r w:rsidRPr="00F15E96">
        <w:rPr>
          <w:rFonts w:ascii="Arial" w:eastAsia="Arial" w:hAnsi="Arial" w:cs="Arial"/>
          <w:color w:val="000009"/>
          <w:lang w:val="pt-BR"/>
        </w:rPr>
        <w:t>14.1.     A interposição de recurso referente à habilitação ou inabilitação de licitantes e julgamento das propostas observará o disposto no art. 109, § 4º, da Lei 8.666, de 1993.</w:t>
      </w:r>
    </w:p>
    <w:p w:rsidR="00731AE6" w:rsidRPr="00F15E96" w:rsidRDefault="00731AE6">
      <w:pPr>
        <w:spacing w:before="1" w:line="120" w:lineRule="exact"/>
        <w:rPr>
          <w:sz w:val="12"/>
          <w:szCs w:val="12"/>
          <w:lang w:val="pt-BR"/>
        </w:rPr>
      </w:pPr>
    </w:p>
    <w:p w:rsidR="00731AE6" w:rsidRPr="00F15E96" w:rsidRDefault="002F66A5">
      <w:pPr>
        <w:spacing w:line="275" w:lineRule="auto"/>
        <w:ind w:left="544" w:right="81"/>
        <w:jc w:val="both"/>
        <w:rPr>
          <w:rFonts w:ascii="Arial" w:eastAsia="Arial" w:hAnsi="Arial" w:cs="Arial"/>
          <w:lang w:val="pt-BR"/>
        </w:rPr>
      </w:pPr>
      <w:r w:rsidRPr="00F15E96">
        <w:rPr>
          <w:rFonts w:ascii="Arial" w:eastAsia="Arial" w:hAnsi="Arial" w:cs="Arial"/>
          <w:color w:val="000009"/>
          <w:lang w:val="pt-BR"/>
        </w:rPr>
        <w:t>14.2.          Após  cada  fase  da  licitação,  os  autos  do  processo  ficarão  com  vista  franqueada  aos interessados, pelo prazo necessário à interposição de recursos.</w:t>
      </w:r>
    </w:p>
    <w:p w:rsidR="00731AE6" w:rsidRPr="00F15E96" w:rsidRDefault="00731AE6">
      <w:pPr>
        <w:spacing w:before="6" w:line="120" w:lineRule="exact"/>
        <w:rPr>
          <w:sz w:val="12"/>
          <w:szCs w:val="12"/>
          <w:lang w:val="pt-BR"/>
        </w:rPr>
      </w:pPr>
    </w:p>
    <w:p w:rsidR="00731AE6" w:rsidRPr="00F15E96" w:rsidRDefault="002F66A5">
      <w:pPr>
        <w:spacing w:line="275" w:lineRule="auto"/>
        <w:ind w:left="544" w:right="81"/>
        <w:jc w:val="both"/>
        <w:rPr>
          <w:rFonts w:ascii="Arial" w:eastAsia="Arial" w:hAnsi="Arial" w:cs="Arial"/>
          <w:lang w:val="pt-BR"/>
        </w:rPr>
      </w:pPr>
      <w:r w:rsidRPr="00F15E96">
        <w:rPr>
          <w:rFonts w:ascii="Arial" w:eastAsia="Arial" w:hAnsi="Arial" w:cs="Arial"/>
          <w:color w:val="000009"/>
          <w:lang w:val="pt-BR"/>
        </w:rPr>
        <w:t>14.3.          O recurso da decisão que habilitar ou inabilitar licitantes e que julgar as propostas terá efeito  suspensivo,  podendo  a  autoridade  competente,  motivadamente  e  presentes  razões  de interesse público, atribuir aos demais recursos interpostos, eficácia suspensiva.</w:t>
      </w:r>
    </w:p>
    <w:p w:rsidR="00731AE6" w:rsidRPr="00F15E96" w:rsidRDefault="00731AE6">
      <w:pPr>
        <w:spacing w:before="1" w:line="120" w:lineRule="exact"/>
        <w:rPr>
          <w:sz w:val="12"/>
          <w:szCs w:val="12"/>
          <w:lang w:val="pt-BR"/>
        </w:rPr>
      </w:pPr>
    </w:p>
    <w:p w:rsidR="00731AE6" w:rsidRPr="00F15E96" w:rsidRDefault="002F66A5">
      <w:pPr>
        <w:spacing w:line="275" w:lineRule="auto"/>
        <w:ind w:left="544" w:right="80"/>
        <w:jc w:val="both"/>
        <w:rPr>
          <w:rFonts w:ascii="Arial" w:eastAsia="Arial" w:hAnsi="Arial" w:cs="Arial"/>
          <w:lang w:val="pt-BR"/>
        </w:rPr>
      </w:pPr>
      <w:r w:rsidRPr="00F15E96">
        <w:rPr>
          <w:rFonts w:ascii="Arial" w:eastAsia="Arial" w:hAnsi="Arial" w:cs="Arial"/>
          <w:color w:val="000009"/>
          <w:lang w:val="pt-BR"/>
        </w:rPr>
        <w:t>14.4.          Os  recursos  deverão  ser  encaminhados  para  a  Comissão  Permanente  de   Licitações através do e-mail cpl@pelotas.ifsul.edu.br.</w:t>
      </w:r>
    </w:p>
    <w:p w:rsidR="00731AE6" w:rsidRPr="00F15E96" w:rsidRDefault="00731AE6">
      <w:pPr>
        <w:spacing w:before="1" w:line="120" w:lineRule="exact"/>
        <w:rPr>
          <w:sz w:val="12"/>
          <w:szCs w:val="12"/>
          <w:lang w:val="pt-BR"/>
        </w:rPr>
      </w:pPr>
    </w:p>
    <w:p w:rsidR="00731AE6" w:rsidRPr="00F15E96" w:rsidRDefault="002F66A5">
      <w:pPr>
        <w:spacing w:line="275" w:lineRule="auto"/>
        <w:ind w:left="544" w:right="69"/>
        <w:jc w:val="both"/>
        <w:rPr>
          <w:rFonts w:ascii="Arial" w:eastAsia="Arial" w:hAnsi="Arial" w:cs="Arial"/>
          <w:lang w:val="pt-BR"/>
        </w:rPr>
      </w:pPr>
      <w:r w:rsidRPr="00F15E96">
        <w:rPr>
          <w:rFonts w:ascii="Arial" w:eastAsia="Arial" w:hAnsi="Arial" w:cs="Arial"/>
          <w:color w:val="000009"/>
          <w:lang w:val="pt-BR"/>
        </w:rPr>
        <w:t xml:space="preserve">14.5.          O   recurso   será   dirigido   à   autoridade   competente   do   Instituto   Federal   </w:t>
      </w:r>
      <w:proofErr w:type="spellStart"/>
      <w:r w:rsidRPr="00F15E96">
        <w:rPr>
          <w:rFonts w:ascii="Arial" w:eastAsia="Arial" w:hAnsi="Arial" w:cs="Arial"/>
          <w:color w:val="000009"/>
          <w:lang w:val="pt-BR"/>
        </w:rPr>
        <w:t>Sul-Rio</w:t>
      </w:r>
      <w:proofErr w:type="spellEnd"/>
      <w:r w:rsidRPr="00F15E96">
        <w:rPr>
          <w:rFonts w:ascii="Arial" w:eastAsia="Arial" w:hAnsi="Arial" w:cs="Arial"/>
          <w:color w:val="000009"/>
          <w:lang w:val="pt-BR"/>
        </w:rPr>
        <w:t xml:space="preserve">- </w:t>
      </w:r>
      <w:proofErr w:type="spellStart"/>
      <w:r w:rsidRPr="00F15E96">
        <w:rPr>
          <w:rFonts w:ascii="Arial" w:eastAsia="Arial" w:hAnsi="Arial" w:cs="Arial"/>
          <w:color w:val="000009"/>
          <w:lang w:val="pt-BR"/>
        </w:rPr>
        <w:t>Grandense</w:t>
      </w:r>
      <w:proofErr w:type="spellEnd"/>
      <w:r w:rsidRPr="00F15E96">
        <w:rPr>
          <w:rFonts w:ascii="Arial" w:eastAsia="Arial" w:hAnsi="Arial" w:cs="Arial"/>
          <w:color w:val="000009"/>
          <w:lang w:val="pt-BR"/>
        </w:rPr>
        <w:t>/Campus Pelotas, por intermédio da Comissão de Licitação, a qual poderá reconsiderar sua decisão, no prazo de 5 (cinco) dias úteis, ou, nesse mesmo prazo, fazê-lo subir, devidamente informado, devendo, neste  caso,  a  decisão  ser  proferida  dentro  do prazo  de  5 (cinco)  dias úteis, contado do recebimento do recurso, sob pena de responsabilidade.</w:t>
      </w:r>
    </w:p>
    <w:p w:rsidR="00731AE6" w:rsidRPr="00F15E96" w:rsidRDefault="00731AE6">
      <w:pPr>
        <w:spacing w:before="6" w:line="120" w:lineRule="exact"/>
        <w:rPr>
          <w:sz w:val="12"/>
          <w:szCs w:val="12"/>
          <w:lang w:val="pt-BR"/>
        </w:rPr>
      </w:pPr>
    </w:p>
    <w:p w:rsidR="00731AE6" w:rsidRPr="00F15E96" w:rsidRDefault="002F66A5">
      <w:pPr>
        <w:ind w:left="544" w:right="2609"/>
        <w:jc w:val="both"/>
        <w:rPr>
          <w:rFonts w:ascii="Arial" w:eastAsia="Arial" w:hAnsi="Arial" w:cs="Arial"/>
          <w:lang w:val="pt-BR"/>
        </w:rPr>
      </w:pPr>
      <w:r w:rsidRPr="00F15E96">
        <w:rPr>
          <w:rFonts w:ascii="Arial" w:eastAsia="Arial" w:hAnsi="Arial" w:cs="Arial"/>
          <w:color w:val="000009"/>
          <w:lang w:val="pt-BR"/>
        </w:rPr>
        <w:t>14.6.          Os recursos interpostos fora do prazo não serão conhecidos.</w:t>
      </w:r>
    </w:p>
    <w:p w:rsidR="00731AE6" w:rsidRPr="00F15E96" w:rsidRDefault="00731AE6">
      <w:pPr>
        <w:spacing w:line="100" w:lineRule="exact"/>
        <w:rPr>
          <w:sz w:val="10"/>
          <w:szCs w:val="10"/>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ind w:left="116"/>
        <w:rPr>
          <w:rFonts w:ascii="Arial" w:eastAsia="Arial" w:hAnsi="Arial" w:cs="Arial"/>
          <w:lang w:val="pt-BR"/>
        </w:rPr>
      </w:pPr>
      <w:r w:rsidRPr="00F15E96">
        <w:rPr>
          <w:rFonts w:ascii="Arial" w:eastAsia="Arial" w:hAnsi="Arial" w:cs="Arial"/>
          <w:b/>
          <w:lang w:val="pt-BR"/>
        </w:rPr>
        <w:t>15.        DA GARANTIA DE EXECUÇÃO</w:t>
      </w:r>
    </w:p>
    <w:p w:rsidR="00731AE6" w:rsidRPr="00F15E96" w:rsidRDefault="00731AE6">
      <w:pPr>
        <w:spacing w:before="3" w:line="100" w:lineRule="exact"/>
        <w:rPr>
          <w:sz w:val="10"/>
          <w:szCs w:val="10"/>
          <w:lang w:val="pt-BR"/>
        </w:rPr>
      </w:pPr>
    </w:p>
    <w:p w:rsidR="00731AE6" w:rsidRPr="00F15E96" w:rsidRDefault="00731AE6">
      <w:pPr>
        <w:spacing w:line="200" w:lineRule="exact"/>
        <w:rPr>
          <w:lang w:val="pt-BR"/>
        </w:rPr>
      </w:pPr>
    </w:p>
    <w:p w:rsidR="00731AE6" w:rsidRPr="00F15E96" w:rsidRDefault="002F66A5">
      <w:pPr>
        <w:spacing w:line="275" w:lineRule="auto"/>
        <w:ind w:left="544" w:right="69"/>
        <w:jc w:val="both"/>
        <w:rPr>
          <w:rFonts w:ascii="Arial" w:eastAsia="Arial" w:hAnsi="Arial" w:cs="Arial"/>
          <w:lang w:val="pt-BR"/>
        </w:rPr>
      </w:pPr>
      <w:r w:rsidRPr="00F15E96">
        <w:rPr>
          <w:rFonts w:ascii="Arial" w:eastAsia="Arial" w:hAnsi="Arial" w:cs="Arial"/>
          <w:color w:val="000009"/>
          <w:lang w:val="pt-BR"/>
        </w:rPr>
        <w:t xml:space="preserve">A CONTRATADA prestará garantia no valor de R$ ............. (........................), correspondente a 5% (cinco por cento) do valor global do Contrato, limitada ao equivalente a 2 (dois) meses do custo da folha  de  pagamento  dos  empregados  da  contratada  que  venham  a  participar  da  execução  dos serviços contratados,  em  uma das modalidades previstas no  Art.  56,  §  1o, da  Lei  8.666/93,  com validade  de  3  (três)  meses  além  da  vigência  do  contrato  e  no  prazo  de  10  (dez)  dias  úteis  da assinatura do contrato, </w:t>
      </w:r>
      <w:r w:rsidRPr="00F15E96">
        <w:rPr>
          <w:rFonts w:ascii="Arial" w:eastAsia="Arial" w:hAnsi="Arial" w:cs="Arial"/>
          <w:color w:val="000000"/>
          <w:lang w:val="pt-BR"/>
        </w:rPr>
        <w:t xml:space="preserve">prorrogáveis por igual período, a critério do órgão contratante, </w:t>
      </w:r>
      <w:r w:rsidRPr="00F15E96">
        <w:rPr>
          <w:rFonts w:ascii="Arial" w:eastAsia="Arial" w:hAnsi="Arial" w:cs="Arial"/>
          <w:color w:val="000009"/>
          <w:lang w:val="pt-BR"/>
        </w:rPr>
        <w:t>observadas as condições previstas no Edital</w:t>
      </w:r>
    </w:p>
    <w:p w:rsidR="00731AE6" w:rsidRPr="00F15E96" w:rsidRDefault="00731AE6">
      <w:pPr>
        <w:spacing w:before="1" w:line="120" w:lineRule="exact"/>
        <w:rPr>
          <w:sz w:val="12"/>
          <w:szCs w:val="12"/>
          <w:lang w:val="pt-BR"/>
        </w:rPr>
      </w:pPr>
    </w:p>
    <w:p w:rsidR="00731AE6" w:rsidRPr="00F15E96" w:rsidRDefault="002F66A5">
      <w:pPr>
        <w:spacing w:line="278" w:lineRule="auto"/>
        <w:ind w:left="544" w:right="77" w:hanging="14"/>
        <w:jc w:val="both"/>
        <w:rPr>
          <w:rFonts w:ascii="Arial" w:eastAsia="Arial" w:hAnsi="Arial" w:cs="Arial"/>
          <w:lang w:val="pt-BR"/>
        </w:rPr>
      </w:pPr>
      <w:r w:rsidRPr="00F15E96">
        <w:rPr>
          <w:rFonts w:ascii="Arial" w:eastAsia="Arial" w:hAnsi="Arial" w:cs="Arial"/>
          <w:lang w:val="pt-BR"/>
        </w:rPr>
        <w:t xml:space="preserve">15.1.          </w:t>
      </w:r>
      <w:r w:rsidRPr="00F15E96">
        <w:rPr>
          <w:rFonts w:ascii="Arial" w:eastAsia="Arial" w:hAnsi="Arial" w:cs="Arial"/>
          <w:color w:val="000009"/>
          <w:lang w:val="pt-BR"/>
        </w:rPr>
        <w:t>.</w:t>
      </w:r>
      <w:r w:rsidRPr="00F15E96">
        <w:rPr>
          <w:rFonts w:ascii="Arial" w:eastAsia="Arial" w:hAnsi="Arial" w:cs="Arial"/>
          <w:color w:val="000000"/>
          <w:lang w:val="pt-BR"/>
        </w:rPr>
        <w:t>A inobservância do prazo fixado para apresentação da garantia acarretará a aplicação de multa de 0,07% (sete centésimos por cento) do valor do contrato por dia de atraso, até o máximo de 2% (dois por cento).</w:t>
      </w:r>
    </w:p>
    <w:p w:rsidR="00731AE6" w:rsidRPr="00F15E96" w:rsidRDefault="00731AE6">
      <w:pPr>
        <w:spacing w:before="8" w:line="100" w:lineRule="exact"/>
        <w:rPr>
          <w:sz w:val="11"/>
          <w:szCs w:val="11"/>
          <w:lang w:val="pt-BR"/>
        </w:rPr>
      </w:pPr>
    </w:p>
    <w:p w:rsidR="00731AE6" w:rsidRPr="00F15E96" w:rsidRDefault="002F66A5">
      <w:pPr>
        <w:spacing w:line="275" w:lineRule="auto"/>
        <w:ind w:left="544" w:right="77" w:hanging="14"/>
        <w:jc w:val="both"/>
        <w:rPr>
          <w:rFonts w:ascii="Arial" w:eastAsia="Arial" w:hAnsi="Arial" w:cs="Arial"/>
          <w:lang w:val="pt-BR"/>
        </w:rPr>
        <w:sectPr w:rsidR="00731AE6" w:rsidRPr="00F15E96">
          <w:pgSz w:w="11920" w:h="16840"/>
          <w:pgMar w:top="1320" w:right="1020" w:bottom="280" w:left="1300" w:header="720" w:footer="720" w:gutter="0"/>
          <w:cols w:space="720"/>
        </w:sectPr>
      </w:pPr>
      <w:r w:rsidRPr="00F15E96">
        <w:rPr>
          <w:rFonts w:ascii="Arial" w:eastAsia="Arial" w:hAnsi="Arial" w:cs="Arial"/>
          <w:lang w:val="pt-BR"/>
        </w:rPr>
        <w:t>15.2.          O atraso superior a 25 (vinte e cinco dias) dias autoriza a Administração a promover a rescisão  do  contrato  por  descumprimento  ou  cumprimento  irregular  de  suas  cláusulas  conforme dispõem os incisos I e II do art. 78 da Lei n. 8.666, de 1993.</w:t>
      </w:r>
    </w:p>
    <w:p w:rsidR="00731AE6" w:rsidRPr="00F15E96" w:rsidRDefault="002F66A5">
      <w:pPr>
        <w:spacing w:before="77" w:line="280" w:lineRule="auto"/>
        <w:ind w:left="540" w:right="1001" w:hanging="14"/>
        <w:rPr>
          <w:rFonts w:ascii="Arial" w:eastAsia="Arial" w:hAnsi="Arial" w:cs="Arial"/>
          <w:lang w:val="pt-BR"/>
        </w:rPr>
      </w:pPr>
      <w:r w:rsidRPr="00F15E96">
        <w:rPr>
          <w:rFonts w:ascii="Arial" w:eastAsia="Arial" w:hAnsi="Arial" w:cs="Arial"/>
          <w:color w:val="000009"/>
          <w:lang w:val="pt-BR"/>
        </w:rPr>
        <w:t>15.3.          O CONTRATANTE fica autorizado a utilizar a garantia para satisfazer qualquer obrigação resultante ou decorrente de ações ou omissões da CONTRATADA.</w:t>
      </w:r>
    </w:p>
    <w:p w:rsidR="00731AE6" w:rsidRPr="00F15E96" w:rsidRDefault="00731AE6">
      <w:pPr>
        <w:spacing w:before="6" w:line="100" w:lineRule="exact"/>
        <w:rPr>
          <w:sz w:val="11"/>
          <w:szCs w:val="11"/>
          <w:lang w:val="pt-BR"/>
        </w:rPr>
      </w:pPr>
    </w:p>
    <w:p w:rsidR="00731AE6" w:rsidRPr="00F15E96" w:rsidRDefault="002F66A5">
      <w:pPr>
        <w:ind w:left="540" w:right="582"/>
        <w:jc w:val="both"/>
        <w:rPr>
          <w:rFonts w:ascii="Arial" w:eastAsia="Arial" w:hAnsi="Arial" w:cs="Arial"/>
          <w:lang w:val="pt-BR"/>
        </w:rPr>
      </w:pPr>
      <w:r w:rsidRPr="00F15E96">
        <w:rPr>
          <w:rFonts w:ascii="Arial" w:eastAsia="Arial" w:hAnsi="Arial" w:cs="Arial"/>
          <w:lang w:val="pt-BR"/>
        </w:rPr>
        <w:t>15.4.          A garantia assegurará, qualquer que seja a modalidade escolhida, o pagamento de:</w:t>
      </w:r>
    </w:p>
    <w:p w:rsidR="00731AE6" w:rsidRPr="00F15E96" w:rsidRDefault="00731AE6">
      <w:pPr>
        <w:spacing w:before="5" w:line="140" w:lineRule="exact"/>
        <w:rPr>
          <w:sz w:val="15"/>
          <w:szCs w:val="15"/>
          <w:lang w:val="pt-BR"/>
        </w:rPr>
      </w:pPr>
    </w:p>
    <w:p w:rsidR="00731AE6" w:rsidRPr="00F15E96" w:rsidRDefault="002F66A5">
      <w:pPr>
        <w:ind w:left="1247" w:right="1777"/>
        <w:jc w:val="both"/>
        <w:rPr>
          <w:rFonts w:ascii="Arial" w:eastAsia="Arial" w:hAnsi="Arial" w:cs="Arial"/>
          <w:lang w:val="pt-BR"/>
        </w:rPr>
      </w:pPr>
      <w:r w:rsidRPr="00F15E96">
        <w:rPr>
          <w:rFonts w:ascii="Arial" w:eastAsia="Arial" w:hAnsi="Arial" w:cs="Arial"/>
          <w:lang w:val="pt-BR"/>
        </w:rPr>
        <w:t>15.4.1.       prejuízos advindos do não cumprimento do objeto do contrato;</w:t>
      </w:r>
    </w:p>
    <w:p w:rsidR="00731AE6" w:rsidRPr="00F15E96" w:rsidRDefault="00731AE6">
      <w:pPr>
        <w:spacing w:before="4" w:line="140" w:lineRule="exact"/>
        <w:rPr>
          <w:sz w:val="15"/>
          <w:szCs w:val="15"/>
          <w:lang w:val="pt-BR"/>
        </w:rPr>
      </w:pPr>
    </w:p>
    <w:p w:rsidR="00731AE6" w:rsidRPr="00F15E96" w:rsidRDefault="002F66A5">
      <w:pPr>
        <w:spacing w:line="275" w:lineRule="auto"/>
        <w:ind w:left="1247" w:right="82"/>
        <w:jc w:val="both"/>
        <w:rPr>
          <w:rFonts w:ascii="Arial" w:eastAsia="Arial" w:hAnsi="Arial" w:cs="Arial"/>
          <w:lang w:val="pt-BR"/>
        </w:rPr>
      </w:pPr>
      <w:r w:rsidRPr="00F15E96">
        <w:rPr>
          <w:rFonts w:ascii="Arial" w:eastAsia="Arial" w:hAnsi="Arial" w:cs="Arial"/>
          <w:lang w:val="pt-BR"/>
        </w:rPr>
        <w:t>15.4.2.       prejuízos  diretos  causados  à  Administração  decorrentes  de  culpa  ou  dolo durante a execução do contrato;</w:t>
      </w:r>
    </w:p>
    <w:p w:rsidR="00731AE6" w:rsidRPr="00F15E96" w:rsidRDefault="00731AE6">
      <w:pPr>
        <w:spacing w:before="1" w:line="120" w:lineRule="exact"/>
        <w:rPr>
          <w:sz w:val="12"/>
          <w:szCs w:val="12"/>
          <w:lang w:val="pt-BR"/>
        </w:rPr>
      </w:pPr>
    </w:p>
    <w:p w:rsidR="00731AE6" w:rsidRPr="00F15E96" w:rsidRDefault="002F66A5">
      <w:pPr>
        <w:ind w:left="1247" w:right="661"/>
        <w:jc w:val="both"/>
        <w:rPr>
          <w:rFonts w:ascii="Arial" w:eastAsia="Arial" w:hAnsi="Arial" w:cs="Arial"/>
          <w:lang w:val="pt-BR"/>
        </w:rPr>
      </w:pPr>
      <w:r w:rsidRPr="00F15E96">
        <w:rPr>
          <w:rFonts w:ascii="Arial" w:eastAsia="Arial" w:hAnsi="Arial" w:cs="Arial"/>
          <w:lang w:val="pt-BR"/>
        </w:rPr>
        <w:t>15.4.3.       multas moratórias e punitivas aplicadas pela Administração à contratada; e</w:t>
      </w:r>
    </w:p>
    <w:p w:rsidR="00731AE6" w:rsidRPr="00F15E96" w:rsidRDefault="00731AE6">
      <w:pPr>
        <w:spacing w:before="4" w:line="140" w:lineRule="exact"/>
        <w:rPr>
          <w:sz w:val="15"/>
          <w:szCs w:val="15"/>
          <w:lang w:val="pt-BR"/>
        </w:rPr>
      </w:pPr>
    </w:p>
    <w:p w:rsidR="00731AE6" w:rsidRPr="00F15E96" w:rsidRDefault="002F66A5">
      <w:pPr>
        <w:spacing w:line="276" w:lineRule="auto"/>
        <w:ind w:left="1247" w:right="73"/>
        <w:jc w:val="both"/>
        <w:rPr>
          <w:rFonts w:ascii="Arial" w:eastAsia="Arial" w:hAnsi="Arial" w:cs="Arial"/>
          <w:lang w:val="pt-BR"/>
        </w:rPr>
      </w:pPr>
      <w:r w:rsidRPr="00F15E96">
        <w:rPr>
          <w:rFonts w:ascii="Arial" w:eastAsia="Arial" w:hAnsi="Arial" w:cs="Arial"/>
          <w:lang w:val="pt-BR"/>
        </w:rPr>
        <w:t>15.4.4.       obrigações trabalhistas e previdenciárias de qualquer natureza, não adimplidas pela contratada, quando couber.</w:t>
      </w:r>
    </w:p>
    <w:p w:rsidR="00731AE6" w:rsidRPr="00F15E96" w:rsidRDefault="00731AE6">
      <w:pPr>
        <w:spacing w:before="1" w:line="120" w:lineRule="exact"/>
        <w:rPr>
          <w:sz w:val="12"/>
          <w:szCs w:val="12"/>
          <w:lang w:val="pt-BR"/>
        </w:rPr>
      </w:pPr>
    </w:p>
    <w:p w:rsidR="00731AE6" w:rsidRPr="00F15E96" w:rsidRDefault="002F66A5">
      <w:pPr>
        <w:spacing w:line="275" w:lineRule="auto"/>
        <w:ind w:left="540" w:right="81"/>
        <w:jc w:val="both"/>
        <w:rPr>
          <w:rFonts w:ascii="Arial" w:eastAsia="Arial" w:hAnsi="Arial" w:cs="Arial"/>
          <w:lang w:val="pt-BR"/>
        </w:rPr>
      </w:pPr>
      <w:r w:rsidRPr="00F15E96">
        <w:rPr>
          <w:rFonts w:ascii="Arial" w:eastAsia="Arial" w:hAnsi="Arial" w:cs="Arial"/>
          <w:color w:val="000009"/>
          <w:lang w:val="pt-BR"/>
        </w:rPr>
        <w:t xml:space="preserve">15.5.          </w:t>
      </w:r>
      <w:r w:rsidRPr="00F15E96">
        <w:rPr>
          <w:rFonts w:ascii="Arial" w:eastAsia="Arial" w:hAnsi="Arial" w:cs="Arial"/>
          <w:color w:val="000000"/>
          <w:lang w:val="pt-BR"/>
        </w:rPr>
        <w:t>A  modalidade  seguro-garantia  somente  será  aceita  se  contemplar  todos  os  eventos indicados no item 15.4 acima, observada a legislação que rege a matéria.</w:t>
      </w:r>
    </w:p>
    <w:p w:rsidR="00731AE6" w:rsidRPr="00F15E96" w:rsidRDefault="00731AE6">
      <w:pPr>
        <w:spacing w:before="6" w:line="120" w:lineRule="exact"/>
        <w:rPr>
          <w:sz w:val="12"/>
          <w:szCs w:val="12"/>
          <w:lang w:val="pt-BR"/>
        </w:rPr>
      </w:pPr>
    </w:p>
    <w:p w:rsidR="00731AE6" w:rsidRPr="00F15E96" w:rsidRDefault="002F66A5">
      <w:pPr>
        <w:spacing w:line="275" w:lineRule="auto"/>
        <w:ind w:left="540" w:right="76"/>
        <w:jc w:val="both"/>
        <w:rPr>
          <w:rFonts w:ascii="Arial" w:eastAsia="Arial" w:hAnsi="Arial" w:cs="Arial"/>
          <w:lang w:val="pt-BR"/>
        </w:rPr>
      </w:pPr>
      <w:r w:rsidRPr="00F15E96">
        <w:rPr>
          <w:rFonts w:ascii="Arial" w:eastAsia="Arial" w:hAnsi="Arial" w:cs="Arial"/>
          <w:lang w:val="pt-BR"/>
        </w:rPr>
        <w:t>15.6.          A  garantia  em  dinheiro  deverá  ser  efetuada  na  Caixa  Econômica  Federal,  em  conta específica com correção monetária, em favor do contratante.</w:t>
      </w:r>
    </w:p>
    <w:p w:rsidR="00731AE6" w:rsidRPr="00F15E96" w:rsidRDefault="00731AE6">
      <w:pPr>
        <w:spacing w:line="200" w:lineRule="exact"/>
        <w:rPr>
          <w:lang w:val="pt-BR"/>
        </w:rPr>
      </w:pPr>
    </w:p>
    <w:p w:rsidR="00731AE6" w:rsidRPr="00F15E96" w:rsidRDefault="00731AE6">
      <w:pPr>
        <w:spacing w:before="7" w:line="260" w:lineRule="exact"/>
        <w:rPr>
          <w:sz w:val="26"/>
          <w:szCs w:val="26"/>
          <w:lang w:val="pt-BR"/>
        </w:rPr>
      </w:pPr>
    </w:p>
    <w:p w:rsidR="00731AE6" w:rsidRPr="00F15E96" w:rsidRDefault="002F66A5">
      <w:pPr>
        <w:ind w:left="113"/>
        <w:rPr>
          <w:rFonts w:ascii="Arial" w:eastAsia="Arial" w:hAnsi="Arial" w:cs="Arial"/>
          <w:lang w:val="pt-BR"/>
        </w:rPr>
      </w:pPr>
      <w:r w:rsidRPr="00F15E96">
        <w:rPr>
          <w:rFonts w:ascii="Arial" w:eastAsia="Arial" w:hAnsi="Arial" w:cs="Arial"/>
          <w:b/>
          <w:color w:val="000009"/>
          <w:lang w:val="pt-BR"/>
        </w:rPr>
        <w:t xml:space="preserve">16.    </w:t>
      </w:r>
      <w:r w:rsidRPr="00F15E96">
        <w:rPr>
          <w:rFonts w:ascii="Arial" w:eastAsia="Arial" w:hAnsi="Arial" w:cs="Arial"/>
          <w:b/>
          <w:color w:val="000000"/>
          <w:lang w:val="pt-BR"/>
        </w:rPr>
        <w:t>DO TERMO DE CONTRATO</w:t>
      </w:r>
    </w:p>
    <w:p w:rsidR="00731AE6" w:rsidRPr="00F15E96" w:rsidRDefault="00731AE6">
      <w:pPr>
        <w:spacing w:before="9" w:line="140" w:lineRule="exact"/>
        <w:rPr>
          <w:sz w:val="15"/>
          <w:szCs w:val="15"/>
          <w:lang w:val="pt-BR"/>
        </w:rPr>
      </w:pPr>
    </w:p>
    <w:p w:rsidR="00731AE6" w:rsidRPr="00F15E96" w:rsidRDefault="002F66A5">
      <w:pPr>
        <w:ind w:left="540" w:right="81"/>
        <w:jc w:val="both"/>
        <w:rPr>
          <w:rFonts w:ascii="Arial" w:eastAsia="Arial" w:hAnsi="Arial" w:cs="Arial"/>
          <w:lang w:val="pt-BR"/>
        </w:rPr>
      </w:pPr>
      <w:r w:rsidRPr="00F15E96">
        <w:rPr>
          <w:rFonts w:ascii="Arial" w:eastAsia="Arial" w:hAnsi="Arial" w:cs="Arial"/>
          <w:color w:val="000009"/>
          <w:lang w:val="pt-BR"/>
        </w:rPr>
        <w:t>16.1.          Após a homologação da licitação, em sendo realizada a contratação, deverá ser firmado</w:t>
      </w:r>
    </w:p>
    <w:p w:rsidR="00731AE6" w:rsidRPr="00F15E96" w:rsidRDefault="002F66A5">
      <w:pPr>
        <w:spacing w:before="34"/>
        <w:ind w:left="540" w:right="1203"/>
        <w:jc w:val="both"/>
        <w:rPr>
          <w:rFonts w:ascii="Arial" w:eastAsia="Arial" w:hAnsi="Arial" w:cs="Arial"/>
          <w:lang w:val="pt-BR"/>
        </w:rPr>
      </w:pPr>
      <w:r w:rsidRPr="00F15E96">
        <w:rPr>
          <w:rFonts w:ascii="Arial" w:eastAsia="Arial" w:hAnsi="Arial" w:cs="Arial"/>
          <w:color w:val="000009"/>
          <w:lang w:val="pt-BR"/>
        </w:rPr>
        <w:t xml:space="preserve">Termo de Contrato, prorrogável na forma dos </w:t>
      </w:r>
      <w:proofErr w:type="spellStart"/>
      <w:r w:rsidRPr="00F15E96">
        <w:rPr>
          <w:rFonts w:ascii="Arial" w:eastAsia="Arial" w:hAnsi="Arial" w:cs="Arial"/>
          <w:color w:val="000009"/>
          <w:lang w:val="pt-BR"/>
        </w:rPr>
        <w:t>arts</w:t>
      </w:r>
      <w:proofErr w:type="spellEnd"/>
      <w:r w:rsidRPr="00F15E96">
        <w:rPr>
          <w:rFonts w:ascii="Arial" w:eastAsia="Arial" w:hAnsi="Arial" w:cs="Arial"/>
          <w:color w:val="000009"/>
          <w:lang w:val="pt-BR"/>
        </w:rPr>
        <w:t>. 57, § 1° e 79, §5º da Lei n° 8.666/93.</w:t>
      </w:r>
    </w:p>
    <w:p w:rsidR="00731AE6" w:rsidRPr="00F15E96" w:rsidRDefault="00731AE6">
      <w:pPr>
        <w:spacing w:before="4" w:line="140" w:lineRule="exact"/>
        <w:rPr>
          <w:sz w:val="15"/>
          <w:szCs w:val="15"/>
          <w:lang w:val="pt-BR"/>
        </w:rPr>
      </w:pPr>
    </w:p>
    <w:p w:rsidR="00731AE6" w:rsidRPr="00F15E96" w:rsidRDefault="002F66A5">
      <w:pPr>
        <w:spacing w:line="275" w:lineRule="auto"/>
        <w:ind w:left="1247" w:right="82"/>
        <w:jc w:val="both"/>
        <w:rPr>
          <w:rFonts w:ascii="Arial" w:eastAsia="Arial" w:hAnsi="Arial" w:cs="Arial"/>
          <w:lang w:val="pt-BR"/>
        </w:rPr>
      </w:pPr>
      <w:r w:rsidRPr="00F15E96">
        <w:rPr>
          <w:rFonts w:ascii="Arial" w:eastAsia="Arial" w:hAnsi="Arial" w:cs="Arial"/>
          <w:color w:val="000009"/>
          <w:lang w:val="pt-BR"/>
        </w:rPr>
        <w:t xml:space="preserve">16.1.1.       </w:t>
      </w:r>
      <w:r w:rsidRPr="00F15E96">
        <w:rPr>
          <w:rFonts w:ascii="Arial" w:eastAsia="Arial" w:hAnsi="Arial" w:cs="Arial"/>
          <w:color w:val="000000"/>
          <w:lang w:val="pt-BR"/>
        </w:rPr>
        <w:t>O adjudicatário terá o prazo de 7 (sete) dias úteis</w:t>
      </w:r>
      <w:r w:rsidRPr="00F15E96">
        <w:rPr>
          <w:rFonts w:ascii="Arial" w:eastAsia="Arial" w:hAnsi="Arial" w:cs="Arial"/>
          <w:color w:val="6F2F9F"/>
          <w:lang w:val="pt-BR"/>
        </w:rPr>
        <w:t>,</w:t>
      </w:r>
      <w:r w:rsidRPr="00F15E96">
        <w:rPr>
          <w:rFonts w:ascii="Arial" w:eastAsia="Arial" w:hAnsi="Arial" w:cs="Arial"/>
          <w:color w:val="000000"/>
          <w:lang w:val="pt-BR"/>
        </w:rPr>
        <w:t>contados a partir da data de sua  convocação,  para  assinar  o  Termo  de  Contrato,  sob  pena  de  decair  do  direito  à contratação, sem prejuízo das sanções previstas neste Edital.</w:t>
      </w:r>
    </w:p>
    <w:p w:rsidR="00731AE6" w:rsidRPr="00F15E96" w:rsidRDefault="00731AE6">
      <w:pPr>
        <w:spacing w:before="1" w:line="120" w:lineRule="exact"/>
        <w:rPr>
          <w:sz w:val="12"/>
          <w:szCs w:val="12"/>
          <w:lang w:val="pt-BR"/>
        </w:rPr>
      </w:pPr>
    </w:p>
    <w:p w:rsidR="00731AE6" w:rsidRPr="00F15E96" w:rsidRDefault="002F66A5">
      <w:pPr>
        <w:spacing w:line="276" w:lineRule="auto"/>
        <w:ind w:left="1247" w:right="76"/>
        <w:jc w:val="both"/>
        <w:rPr>
          <w:rFonts w:ascii="Arial" w:eastAsia="Arial" w:hAnsi="Arial" w:cs="Arial"/>
          <w:lang w:val="pt-BR"/>
        </w:rPr>
      </w:pPr>
      <w:r w:rsidRPr="00F15E96">
        <w:rPr>
          <w:rFonts w:ascii="Arial" w:eastAsia="Arial" w:hAnsi="Arial" w:cs="Arial"/>
          <w:color w:val="000009"/>
          <w:lang w:val="pt-BR"/>
        </w:rPr>
        <w:t xml:space="preserve">16.1.2.       </w:t>
      </w:r>
      <w:r w:rsidRPr="00F15E96">
        <w:rPr>
          <w:rFonts w:ascii="Arial" w:eastAsia="Arial" w:hAnsi="Arial" w:cs="Arial"/>
          <w:color w:val="000000"/>
          <w:lang w:val="pt-BR"/>
        </w:rPr>
        <w:t>Alternativamente  à  convocação  para  comparecer  perante  o  órgão  ou  entidade para  a  assinatura  do  Termo  de  Contrato,  a  Administração  poderá  encaminhá-lo  para assinatura  do  adjudicatário,  mediante  correspondência  postal  com  aviso  de  recebimento (AR) ou meio eletrônico,  para que seja assinado e devolvido no prazo de 7 (sete) dias, a contar da data de seu recebimento.</w:t>
      </w:r>
    </w:p>
    <w:p w:rsidR="00731AE6" w:rsidRPr="00F15E96" w:rsidRDefault="00731AE6">
      <w:pPr>
        <w:spacing w:before="10" w:line="100" w:lineRule="exact"/>
        <w:rPr>
          <w:sz w:val="11"/>
          <w:szCs w:val="11"/>
          <w:lang w:val="pt-BR"/>
        </w:rPr>
      </w:pPr>
    </w:p>
    <w:p w:rsidR="00731AE6" w:rsidRPr="00F15E96" w:rsidRDefault="002F66A5">
      <w:pPr>
        <w:spacing w:line="275" w:lineRule="auto"/>
        <w:ind w:left="1247" w:right="82"/>
        <w:jc w:val="both"/>
        <w:rPr>
          <w:rFonts w:ascii="Arial" w:eastAsia="Arial" w:hAnsi="Arial" w:cs="Arial"/>
          <w:lang w:val="pt-BR"/>
        </w:rPr>
      </w:pPr>
      <w:r w:rsidRPr="00F15E96">
        <w:rPr>
          <w:rFonts w:ascii="Arial" w:eastAsia="Arial" w:hAnsi="Arial" w:cs="Arial"/>
          <w:color w:val="000009"/>
          <w:lang w:val="pt-BR"/>
        </w:rPr>
        <w:t>16.1.3.       O   prazo  para  assinatura  e  devolução  do  Termo  de  Contrato   poderá   ser prorrogado,  por  igual  período,  por  solicitação  justificada  do  adjudicatário  e  aceita  pela Administração.</w:t>
      </w:r>
    </w:p>
    <w:p w:rsidR="00731AE6" w:rsidRPr="00F15E96" w:rsidRDefault="00731AE6">
      <w:pPr>
        <w:spacing w:before="1" w:line="120" w:lineRule="exact"/>
        <w:rPr>
          <w:sz w:val="12"/>
          <w:szCs w:val="12"/>
          <w:lang w:val="pt-BR"/>
        </w:rPr>
      </w:pPr>
    </w:p>
    <w:p w:rsidR="00731AE6" w:rsidRPr="00F15E96" w:rsidRDefault="002F66A5">
      <w:pPr>
        <w:spacing w:line="275" w:lineRule="auto"/>
        <w:ind w:left="540" w:right="79"/>
        <w:jc w:val="both"/>
        <w:rPr>
          <w:rFonts w:ascii="Arial" w:eastAsia="Arial" w:hAnsi="Arial" w:cs="Arial"/>
          <w:lang w:val="pt-BR"/>
        </w:rPr>
      </w:pPr>
      <w:r w:rsidRPr="00F15E96">
        <w:rPr>
          <w:rFonts w:ascii="Arial" w:eastAsia="Arial" w:hAnsi="Arial" w:cs="Arial"/>
          <w:color w:val="000009"/>
          <w:lang w:val="pt-BR"/>
        </w:rPr>
        <w:t xml:space="preserve">16.2.          Antes da assinatura do Termo de Contrato, a Administração realizará consulta “online” ao  SICAF  e  ao  Cadastro  Informativo  de  Créditos  não  Quitados  -  CADIN,  cujos  resultados  serão anexados   aos   autos   do   processo.   </w:t>
      </w:r>
      <w:proofErr w:type="spellStart"/>
      <w:r w:rsidRPr="00F15E96">
        <w:rPr>
          <w:rFonts w:ascii="Arial" w:eastAsia="Arial" w:hAnsi="Arial" w:cs="Arial"/>
          <w:color w:val="000009"/>
          <w:lang w:val="pt-BR"/>
        </w:rPr>
        <w:t>Tão-somente</w:t>
      </w:r>
      <w:proofErr w:type="spellEnd"/>
      <w:r w:rsidRPr="00F15E96">
        <w:rPr>
          <w:rFonts w:ascii="Arial" w:eastAsia="Arial" w:hAnsi="Arial" w:cs="Arial"/>
          <w:color w:val="000009"/>
          <w:lang w:val="pt-BR"/>
        </w:rPr>
        <w:t xml:space="preserve">   a   inscrição   no   CADIN   não   determina   a impossibilidade de contratar.</w:t>
      </w:r>
    </w:p>
    <w:p w:rsidR="00731AE6" w:rsidRPr="00F15E96" w:rsidRDefault="00731AE6">
      <w:pPr>
        <w:spacing w:before="1" w:line="120" w:lineRule="exact"/>
        <w:rPr>
          <w:sz w:val="12"/>
          <w:szCs w:val="12"/>
          <w:lang w:val="pt-BR"/>
        </w:rPr>
      </w:pPr>
    </w:p>
    <w:p w:rsidR="00731AE6" w:rsidRPr="00F15E96" w:rsidRDefault="002F66A5">
      <w:pPr>
        <w:spacing w:line="277" w:lineRule="auto"/>
        <w:ind w:left="1247" w:right="79"/>
        <w:jc w:val="both"/>
        <w:rPr>
          <w:rFonts w:ascii="Arial" w:eastAsia="Arial" w:hAnsi="Arial" w:cs="Arial"/>
          <w:lang w:val="pt-BR"/>
        </w:rPr>
      </w:pPr>
      <w:r w:rsidRPr="00F15E96">
        <w:rPr>
          <w:rFonts w:ascii="Arial" w:eastAsia="Arial" w:hAnsi="Arial" w:cs="Arial"/>
          <w:color w:val="000009"/>
          <w:lang w:val="pt-BR"/>
        </w:rPr>
        <w:t>16.2.1.       Na  hipótese  de  irregularidade  do  registro  no  SICAF,  o  contratado  deverá regularizar a sua situação perante o cadastro no prazo de até 05 (cinco) dias, sob pena de aplicação das penalidades previstas no edital e anexos.</w:t>
      </w:r>
    </w:p>
    <w:p w:rsidR="00731AE6" w:rsidRPr="00F15E96" w:rsidRDefault="00731AE6">
      <w:pPr>
        <w:spacing w:before="9" w:line="100" w:lineRule="exact"/>
        <w:rPr>
          <w:sz w:val="11"/>
          <w:szCs w:val="11"/>
          <w:lang w:val="pt-BR"/>
        </w:rPr>
      </w:pPr>
    </w:p>
    <w:p w:rsidR="00731AE6" w:rsidRPr="00F15E96" w:rsidRDefault="002F66A5">
      <w:pPr>
        <w:spacing w:line="275" w:lineRule="auto"/>
        <w:ind w:left="540" w:right="76"/>
        <w:jc w:val="both"/>
        <w:rPr>
          <w:rFonts w:ascii="Arial" w:eastAsia="Arial" w:hAnsi="Arial" w:cs="Arial"/>
          <w:lang w:val="pt-BR"/>
        </w:rPr>
      </w:pPr>
      <w:r w:rsidRPr="00F15E96">
        <w:rPr>
          <w:rFonts w:ascii="Arial" w:eastAsia="Arial" w:hAnsi="Arial" w:cs="Arial"/>
          <w:lang w:val="pt-BR"/>
        </w:rPr>
        <w:t xml:space="preserve">16.3.          Se  o  adjudicatário,  no  ato  da  assinatura  do  Termo  de  Contrato,  não  comprovar  que mantém   as   mesmas   condições   de   habilitação,   ou   quando,   injustificadamente,   recusar-se   à assinatura,  poderá  ser  convocado  outro  licitante  para  celebrar  o  ajuste,  desde  que  </w:t>
      </w:r>
      <w:proofErr w:type="spellStart"/>
      <w:r w:rsidRPr="00F15E96">
        <w:rPr>
          <w:rFonts w:ascii="Arial" w:eastAsia="Arial" w:hAnsi="Arial" w:cs="Arial"/>
          <w:lang w:val="pt-BR"/>
        </w:rPr>
        <w:t>respeitadasa</w:t>
      </w:r>
      <w:proofErr w:type="spellEnd"/>
      <w:r w:rsidRPr="00F15E96">
        <w:rPr>
          <w:rFonts w:ascii="Arial" w:eastAsia="Arial" w:hAnsi="Arial" w:cs="Arial"/>
          <w:lang w:val="pt-BR"/>
        </w:rPr>
        <w:t xml:space="preserve"> ordem de classificação e mantidas as mesmas condições da proposta vencedora, sem prejuízo das sanções previstas neste edital e demais normas legais pertinentes.</w:t>
      </w:r>
    </w:p>
    <w:p w:rsidR="00731AE6" w:rsidRPr="00F15E96" w:rsidRDefault="00731AE6">
      <w:pPr>
        <w:spacing w:line="200" w:lineRule="exact"/>
        <w:rPr>
          <w:lang w:val="pt-BR"/>
        </w:rPr>
      </w:pPr>
    </w:p>
    <w:p w:rsidR="00731AE6" w:rsidRPr="00F15E96" w:rsidRDefault="00731AE6">
      <w:pPr>
        <w:spacing w:before="7" w:line="260" w:lineRule="exact"/>
        <w:rPr>
          <w:sz w:val="26"/>
          <w:szCs w:val="26"/>
          <w:lang w:val="pt-BR"/>
        </w:rPr>
      </w:pPr>
    </w:p>
    <w:p w:rsidR="00731AE6" w:rsidRPr="00F15E96" w:rsidRDefault="002F66A5">
      <w:pPr>
        <w:ind w:left="113"/>
        <w:rPr>
          <w:rFonts w:ascii="Arial" w:eastAsia="Arial" w:hAnsi="Arial" w:cs="Arial"/>
          <w:lang w:val="pt-BR"/>
        </w:rPr>
      </w:pPr>
      <w:r w:rsidRPr="00F15E96">
        <w:rPr>
          <w:rFonts w:ascii="Arial" w:eastAsia="Arial" w:hAnsi="Arial" w:cs="Arial"/>
          <w:b/>
          <w:lang w:val="pt-BR"/>
        </w:rPr>
        <w:t>17.        DO REAJUSTE</w:t>
      </w:r>
    </w:p>
    <w:p w:rsidR="00731AE6" w:rsidRPr="00F15E96" w:rsidRDefault="00731AE6">
      <w:pPr>
        <w:spacing w:before="9" w:line="140" w:lineRule="exact"/>
        <w:rPr>
          <w:sz w:val="15"/>
          <w:szCs w:val="15"/>
          <w:lang w:val="pt-BR"/>
        </w:rPr>
      </w:pPr>
    </w:p>
    <w:p w:rsidR="00731AE6" w:rsidRPr="00F15E96" w:rsidRDefault="002F66A5">
      <w:pPr>
        <w:spacing w:line="275" w:lineRule="auto"/>
        <w:ind w:left="540" w:right="81"/>
        <w:jc w:val="both"/>
        <w:rPr>
          <w:rFonts w:ascii="Arial" w:eastAsia="Arial" w:hAnsi="Arial" w:cs="Arial"/>
          <w:lang w:val="pt-BR"/>
        </w:rPr>
        <w:sectPr w:rsidR="00731AE6" w:rsidRPr="00F15E96">
          <w:pgSz w:w="11920" w:h="16840"/>
          <w:pgMar w:top="1320" w:right="1300" w:bottom="280" w:left="1020" w:header="720" w:footer="720" w:gutter="0"/>
          <w:cols w:space="720"/>
        </w:sectPr>
      </w:pPr>
      <w:r w:rsidRPr="00F15E96">
        <w:rPr>
          <w:rFonts w:ascii="Arial" w:eastAsia="Arial" w:hAnsi="Arial" w:cs="Arial"/>
          <w:color w:val="000009"/>
          <w:lang w:val="pt-BR"/>
        </w:rPr>
        <w:t>17.1.          O  valor  do  contrato  será  fixo  e  irreajustável,  porém  poderá  ser  corrigido  anualmente mediante  requerimento  da  contratada,  após o  interregno  mínimo  de  um  ano,  contado  a  partir  da</w:t>
      </w:r>
    </w:p>
    <w:p w:rsidR="00731AE6" w:rsidRPr="00F15E96" w:rsidRDefault="002F66A5">
      <w:pPr>
        <w:spacing w:before="73" w:line="280" w:lineRule="auto"/>
        <w:ind w:left="544" w:right="70"/>
        <w:jc w:val="both"/>
        <w:rPr>
          <w:rFonts w:ascii="Arial" w:eastAsia="Arial" w:hAnsi="Arial" w:cs="Arial"/>
          <w:lang w:val="pt-BR"/>
        </w:rPr>
      </w:pPr>
      <w:r w:rsidRPr="00F15E96">
        <w:rPr>
          <w:rFonts w:ascii="Arial" w:eastAsia="Arial" w:hAnsi="Arial" w:cs="Arial"/>
          <w:color w:val="000009"/>
          <w:lang w:val="pt-BR"/>
        </w:rPr>
        <w:t xml:space="preserve">data limite para a apresentação da proposta, pela variação do índice </w:t>
      </w:r>
      <w:r w:rsidRPr="00F15E96">
        <w:rPr>
          <w:rFonts w:ascii="Arial" w:eastAsia="Arial" w:hAnsi="Arial" w:cs="Arial"/>
          <w:b/>
          <w:color w:val="000000"/>
          <w:lang w:val="pt-BR"/>
        </w:rPr>
        <w:t xml:space="preserve">INCC-M (Índice Nacional de Custo da Construção) </w:t>
      </w:r>
      <w:r w:rsidRPr="00F15E96">
        <w:rPr>
          <w:rFonts w:ascii="Arial" w:eastAsia="Arial" w:hAnsi="Arial" w:cs="Arial"/>
          <w:color w:val="000009"/>
          <w:lang w:val="pt-BR"/>
        </w:rPr>
        <w:t>ou outro que vier a substituí-lo, e afetará exclusivamente as etapas/parcelas do empreendimento cujo atraso não decorra de culpa da contratada.</w:t>
      </w:r>
    </w:p>
    <w:p w:rsidR="00731AE6" w:rsidRPr="00F15E96" w:rsidRDefault="00731AE6">
      <w:pPr>
        <w:spacing w:line="200" w:lineRule="exact"/>
        <w:rPr>
          <w:lang w:val="pt-BR"/>
        </w:rPr>
      </w:pPr>
    </w:p>
    <w:p w:rsidR="00731AE6" w:rsidRPr="00F15E96" w:rsidRDefault="00731AE6">
      <w:pPr>
        <w:spacing w:before="16" w:line="280" w:lineRule="exact"/>
        <w:rPr>
          <w:sz w:val="28"/>
          <w:szCs w:val="28"/>
          <w:lang w:val="pt-BR"/>
        </w:rPr>
      </w:pPr>
    </w:p>
    <w:p w:rsidR="00731AE6" w:rsidRPr="00F15E96" w:rsidRDefault="002F66A5">
      <w:pPr>
        <w:ind w:left="116"/>
        <w:rPr>
          <w:rFonts w:ascii="Arial" w:eastAsia="Arial" w:hAnsi="Arial" w:cs="Arial"/>
          <w:lang w:val="pt-BR"/>
        </w:rPr>
      </w:pPr>
      <w:r w:rsidRPr="00F15E96">
        <w:rPr>
          <w:rFonts w:ascii="Arial" w:eastAsia="Arial" w:hAnsi="Arial" w:cs="Arial"/>
          <w:b/>
          <w:color w:val="000009"/>
          <w:lang w:val="pt-BR"/>
        </w:rPr>
        <w:t>18.    DA ENTREGA E DO RECEBIMENTO DO OBJETO E DA FISCALIZAÇÃO</w:t>
      </w:r>
    </w:p>
    <w:p w:rsidR="00731AE6" w:rsidRPr="00F15E96" w:rsidRDefault="00731AE6">
      <w:pPr>
        <w:spacing w:before="5" w:line="120" w:lineRule="exact"/>
        <w:rPr>
          <w:sz w:val="12"/>
          <w:szCs w:val="12"/>
          <w:lang w:val="pt-BR"/>
        </w:rPr>
      </w:pPr>
    </w:p>
    <w:p w:rsidR="00731AE6" w:rsidRPr="00F15E96" w:rsidRDefault="002F66A5">
      <w:pPr>
        <w:ind w:left="544" w:right="83"/>
        <w:jc w:val="both"/>
        <w:rPr>
          <w:rFonts w:ascii="Arial" w:eastAsia="Arial" w:hAnsi="Arial" w:cs="Arial"/>
          <w:lang w:val="pt-BR"/>
        </w:rPr>
      </w:pPr>
      <w:r w:rsidRPr="00F15E96">
        <w:rPr>
          <w:rFonts w:ascii="Arial" w:eastAsia="Arial" w:hAnsi="Arial" w:cs="Arial"/>
          <w:color w:val="000009"/>
          <w:lang w:val="pt-BR"/>
        </w:rPr>
        <w:t>18.1.          Os critérios de recebimento e aceitação do objeto e de fiscalização estão previstos no</w:t>
      </w:r>
    </w:p>
    <w:p w:rsidR="00731AE6" w:rsidRPr="00F15E96" w:rsidRDefault="002F66A5">
      <w:pPr>
        <w:spacing w:before="34"/>
        <w:ind w:left="544" w:right="6744"/>
        <w:jc w:val="both"/>
        <w:rPr>
          <w:rFonts w:ascii="Arial" w:eastAsia="Arial" w:hAnsi="Arial" w:cs="Arial"/>
          <w:lang w:val="pt-BR"/>
        </w:rPr>
      </w:pPr>
      <w:r w:rsidRPr="00F15E96">
        <w:rPr>
          <w:rFonts w:ascii="Arial" w:eastAsia="Arial" w:hAnsi="Arial" w:cs="Arial"/>
          <w:color w:val="000009"/>
          <w:lang w:val="pt-BR"/>
        </w:rPr>
        <w:t xml:space="preserve">Projeto Básico, </w:t>
      </w:r>
      <w:r w:rsidRPr="00F15E96">
        <w:rPr>
          <w:rFonts w:ascii="Arial" w:eastAsia="Arial" w:hAnsi="Arial" w:cs="Arial"/>
          <w:color w:val="000000"/>
          <w:lang w:val="pt-BR"/>
        </w:rPr>
        <w:t>ANEXO I.</w:t>
      </w:r>
    </w:p>
    <w:p w:rsidR="00731AE6" w:rsidRPr="00F15E96" w:rsidRDefault="00731AE6">
      <w:pPr>
        <w:spacing w:line="100" w:lineRule="exact"/>
        <w:rPr>
          <w:sz w:val="10"/>
          <w:szCs w:val="10"/>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ind w:left="116"/>
        <w:rPr>
          <w:rFonts w:ascii="Arial" w:eastAsia="Arial" w:hAnsi="Arial" w:cs="Arial"/>
          <w:lang w:val="pt-BR"/>
        </w:rPr>
      </w:pPr>
      <w:r w:rsidRPr="00F15E96">
        <w:rPr>
          <w:rFonts w:ascii="Arial" w:eastAsia="Arial" w:hAnsi="Arial" w:cs="Arial"/>
          <w:b/>
          <w:lang w:val="pt-BR"/>
        </w:rPr>
        <w:t>19.    DAS OBRIGAÇÕES DA CONTRATANTE E DA CONTRATADA</w:t>
      </w:r>
    </w:p>
    <w:p w:rsidR="00731AE6" w:rsidRPr="00F15E96" w:rsidRDefault="00731AE6">
      <w:pPr>
        <w:spacing w:before="5" w:line="120" w:lineRule="exact"/>
        <w:rPr>
          <w:sz w:val="12"/>
          <w:szCs w:val="12"/>
          <w:lang w:val="pt-BR"/>
        </w:rPr>
      </w:pPr>
    </w:p>
    <w:p w:rsidR="00731AE6" w:rsidRPr="00F15E96" w:rsidRDefault="002F66A5">
      <w:pPr>
        <w:spacing w:line="275" w:lineRule="auto"/>
        <w:ind w:left="544" w:right="76"/>
        <w:jc w:val="both"/>
        <w:rPr>
          <w:rFonts w:ascii="Arial" w:eastAsia="Arial" w:hAnsi="Arial" w:cs="Arial"/>
          <w:lang w:val="pt-BR"/>
        </w:rPr>
      </w:pPr>
      <w:r w:rsidRPr="00F15E96">
        <w:rPr>
          <w:rFonts w:ascii="Arial" w:eastAsia="Arial" w:hAnsi="Arial" w:cs="Arial"/>
          <w:color w:val="000009"/>
          <w:lang w:val="pt-BR"/>
        </w:rPr>
        <w:t xml:space="preserve">19.1.          As obrigações da Contratante e da Contratada são as estabelecidas neste Edital e seus anexos, na proposta apresentada e no Projeto Básico </w:t>
      </w:r>
      <w:r w:rsidRPr="00F15E96">
        <w:rPr>
          <w:rFonts w:ascii="Arial" w:eastAsia="Arial" w:hAnsi="Arial" w:cs="Arial"/>
          <w:color w:val="000000"/>
          <w:lang w:val="pt-BR"/>
        </w:rPr>
        <w:t>ANEXO I.</w:t>
      </w:r>
    </w:p>
    <w:p w:rsidR="00731AE6" w:rsidRPr="00F15E96" w:rsidRDefault="00731AE6">
      <w:pPr>
        <w:spacing w:line="200" w:lineRule="exact"/>
        <w:rPr>
          <w:lang w:val="pt-BR"/>
        </w:rPr>
      </w:pPr>
    </w:p>
    <w:p w:rsidR="00731AE6" w:rsidRPr="00F15E96" w:rsidRDefault="00731AE6">
      <w:pPr>
        <w:spacing w:before="7" w:line="260" w:lineRule="exact"/>
        <w:rPr>
          <w:sz w:val="26"/>
          <w:szCs w:val="26"/>
          <w:lang w:val="pt-BR"/>
        </w:rPr>
      </w:pPr>
    </w:p>
    <w:p w:rsidR="00731AE6" w:rsidRPr="00F15E96" w:rsidRDefault="002F66A5">
      <w:pPr>
        <w:ind w:left="116"/>
        <w:rPr>
          <w:rFonts w:ascii="Arial" w:eastAsia="Arial" w:hAnsi="Arial" w:cs="Arial"/>
          <w:lang w:val="pt-BR"/>
        </w:rPr>
      </w:pPr>
      <w:r w:rsidRPr="00F15E96">
        <w:rPr>
          <w:rFonts w:ascii="Arial" w:eastAsia="Arial" w:hAnsi="Arial" w:cs="Arial"/>
          <w:b/>
          <w:lang w:val="pt-BR"/>
        </w:rPr>
        <w:t>20.    DAS HIPÓTESES DE RESCISÃO CONTRATUAL</w:t>
      </w:r>
    </w:p>
    <w:p w:rsidR="00731AE6" w:rsidRPr="00F15E96" w:rsidRDefault="00731AE6">
      <w:pPr>
        <w:spacing w:before="6" w:line="120" w:lineRule="exact"/>
        <w:rPr>
          <w:sz w:val="12"/>
          <w:szCs w:val="12"/>
          <w:lang w:val="pt-BR"/>
        </w:rPr>
      </w:pPr>
    </w:p>
    <w:p w:rsidR="00731AE6" w:rsidRPr="00F15E96" w:rsidRDefault="002F66A5">
      <w:pPr>
        <w:spacing w:line="275" w:lineRule="auto"/>
        <w:ind w:left="544" w:right="70"/>
        <w:jc w:val="both"/>
        <w:rPr>
          <w:rFonts w:ascii="Arial" w:eastAsia="Arial" w:hAnsi="Arial" w:cs="Arial"/>
          <w:lang w:val="pt-BR"/>
        </w:rPr>
      </w:pPr>
      <w:r w:rsidRPr="00F15E96">
        <w:rPr>
          <w:rFonts w:ascii="Arial" w:eastAsia="Arial" w:hAnsi="Arial" w:cs="Arial"/>
          <w:lang w:val="pt-BR"/>
        </w:rPr>
        <w:t>20.1.          As hipóteses de rescisão do ajuste, bem como a disciplina aplicável em tais casos, são aquelas previstas no instrumento de Contrato, nos termos dos artigos 78 a 80 da Lei n. 8.666, de</w:t>
      </w:r>
    </w:p>
    <w:p w:rsidR="00731AE6" w:rsidRPr="00F15E96" w:rsidRDefault="002F66A5">
      <w:pPr>
        <w:spacing w:before="1"/>
        <w:ind w:left="544" w:right="8514"/>
        <w:jc w:val="both"/>
        <w:rPr>
          <w:rFonts w:ascii="Arial" w:eastAsia="Arial" w:hAnsi="Arial" w:cs="Arial"/>
          <w:lang w:val="pt-BR"/>
        </w:rPr>
      </w:pPr>
      <w:r w:rsidRPr="00F15E96">
        <w:rPr>
          <w:rFonts w:ascii="Arial" w:eastAsia="Arial" w:hAnsi="Arial" w:cs="Arial"/>
          <w:lang w:val="pt-BR"/>
        </w:rPr>
        <w:t>1993.</w:t>
      </w:r>
    </w:p>
    <w:p w:rsidR="00731AE6" w:rsidRPr="00F15E96" w:rsidRDefault="00731AE6">
      <w:pPr>
        <w:spacing w:before="3" w:line="120" w:lineRule="exact"/>
        <w:rPr>
          <w:sz w:val="13"/>
          <w:szCs w:val="13"/>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ind w:left="116"/>
        <w:rPr>
          <w:rFonts w:ascii="Arial" w:eastAsia="Arial" w:hAnsi="Arial" w:cs="Arial"/>
          <w:lang w:val="pt-BR"/>
        </w:rPr>
      </w:pPr>
      <w:r w:rsidRPr="00F15E96">
        <w:rPr>
          <w:rFonts w:ascii="Arial" w:eastAsia="Arial" w:hAnsi="Arial" w:cs="Arial"/>
          <w:b/>
          <w:lang w:val="pt-BR"/>
        </w:rPr>
        <w:t>21.    DO PAGAMENTO</w:t>
      </w:r>
    </w:p>
    <w:p w:rsidR="00731AE6" w:rsidRPr="00F15E96" w:rsidRDefault="00731AE6">
      <w:pPr>
        <w:spacing w:before="6" w:line="120" w:lineRule="exact"/>
        <w:rPr>
          <w:sz w:val="12"/>
          <w:szCs w:val="12"/>
          <w:lang w:val="pt-BR"/>
        </w:rPr>
      </w:pPr>
    </w:p>
    <w:p w:rsidR="00731AE6" w:rsidRPr="00F15E96" w:rsidRDefault="002F66A5">
      <w:pPr>
        <w:spacing w:line="275" w:lineRule="auto"/>
        <w:ind w:left="544" w:right="75"/>
        <w:jc w:val="both"/>
        <w:rPr>
          <w:rFonts w:ascii="Arial" w:eastAsia="Arial" w:hAnsi="Arial" w:cs="Arial"/>
          <w:lang w:val="pt-BR"/>
        </w:rPr>
      </w:pPr>
      <w:r w:rsidRPr="00F15E96">
        <w:rPr>
          <w:rFonts w:ascii="Arial" w:eastAsia="Arial" w:hAnsi="Arial" w:cs="Arial"/>
          <w:lang w:val="pt-BR"/>
        </w:rPr>
        <w:t>O  pagamento  será  efetuado  pela  Contratante  após  a  conclusão  de  cada  etapa  prevista  no cronograma  físico-financeiro,  no  prazo  de  30  (trinta)  dias,  contados  da  apresentação  da  Nota Fiscal/Fatura contendo o detalhamento da execução do objeto e dos materiais empregados.</w:t>
      </w:r>
    </w:p>
    <w:p w:rsidR="00731AE6" w:rsidRPr="00F15E96" w:rsidRDefault="00731AE6">
      <w:pPr>
        <w:spacing w:before="1" w:line="120" w:lineRule="exact"/>
        <w:rPr>
          <w:sz w:val="12"/>
          <w:szCs w:val="12"/>
          <w:lang w:val="pt-BR"/>
        </w:rPr>
      </w:pPr>
    </w:p>
    <w:p w:rsidR="00731AE6" w:rsidRPr="00F15E96" w:rsidRDefault="002F66A5">
      <w:pPr>
        <w:spacing w:line="277" w:lineRule="auto"/>
        <w:ind w:left="544" w:right="73"/>
        <w:jc w:val="both"/>
        <w:rPr>
          <w:rFonts w:ascii="Arial" w:eastAsia="Arial" w:hAnsi="Arial" w:cs="Arial"/>
          <w:lang w:val="pt-BR"/>
        </w:rPr>
      </w:pPr>
      <w:r w:rsidRPr="00F15E96">
        <w:rPr>
          <w:rFonts w:ascii="Arial" w:eastAsia="Arial" w:hAnsi="Arial" w:cs="Arial"/>
          <w:color w:val="000009"/>
          <w:lang w:val="pt-BR"/>
        </w:rPr>
        <w:t>21.1.          Os pagamentos decorrentes de despesas cujos valores não ultrapassem o limite de que trata o inciso II do art. 24 da Lei 8.666, de 1993, deverão ser efetuados no prazo de até 5 (cinco) dias úteis, contados da data da apresentação da Nota Fiscal/Fatura, nos termos do art. 5º, § 3º, da Lei nº 8.666, de 1993</w:t>
      </w:r>
      <w:r w:rsidRPr="00F15E96">
        <w:rPr>
          <w:rFonts w:ascii="Arial" w:eastAsia="Arial" w:hAnsi="Arial" w:cs="Arial"/>
          <w:color w:val="000000"/>
          <w:lang w:val="pt-BR"/>
        </w:rPr>
        <w:t>.</w:t>
      </w:r>
    </w:p>
    <w:p w:rsidR="00731AE6" w:rsidRPr="00F15E96" w:rsidRDefault="00731AE6">
      <w:pPr>
        <w:spacing w:before="9" w:line="100" w:lineRule="exact"/>
        <w:rPr>
          <w:sz w:val="11"/>
          <w:szCs w:val="11"/>
          <w:lang w:val="pt-BR"/>
        </w:rPr>
      </w:pPr>
    </w:p>
    <w:p w:rsidR="00731AE6" w:rsidRPr="00F15E96" w:rsidRDefault="002F66A5">
      <w:pPr>
        <w:spacing w:line="275" w:lineRule="auto"/>
        <w:ind w:left="544" w:right="78"/>
        <w:jc w:val="both"/>
        <w:rPr>
          <w:rFonts w:ascii="Arial" w:eastAsia="Arial" w:hAnsi="Arial" w:cs="Arial"/>
          <w:lang w:val="pt-BR"/>
        </w:rPr>
      </w:pPr>
      <w:r w:rsidRPr="00F15E96">
        <w:rPr>
          <w:rFonts w:ascii="Arial" w:eastAsia="Arial" w:hAnsi="Arial" w:cs="Arial"/>
          <w:lang w:val="pt-BR"/>
        </w:rPr>
        <w:t>21.2.          A apresentação da Nota Fiscal/Fatura deverá ocorrer no prazo de 7 (sete) dias, contado da data final do período de adimplemento da parcela da contratação a que aquela se referir.</w:t>
      </w:r>
    </w:p>
    <w:p w:rsidR="00731AE6" w:rsidRPr="00F15E96" w:rsidRDefault="00731AE6">
      <w:pPr>
        <w:spacing w:before="1" w:line="120" w:lineRule="exact"/>
        <w:rPr>
          <w:sz w:val="12"/>
          <w:szCs w:val="12"/>
          <w:lang w:val="pt-BR"/>
        </w:rPr>
      </w:pPr>
    </w:p>
    <w:p w:rsidR="00731AE6" w:rsidRPr="00F15E96" w:rsidRDefault="002F66A5">
      <w:pPr>
        <w:spacing w:line="275" w:lineRule="auto"/>
        <w:ind w:left="1250" w:right="77"/>
        <w:jc w:val="both"/>
        <w:rPr>
          <w:rFonts w:ascii="Arial" w:eastAsia="Arial" w:hAnsi="Arial" w:cs="Arial"/>
          <w:lang w:val="pt-BR"/>
        </w:rPr>
      </w:pPr>
      <w:r w:rsidRPr="00F15E96">
        <w:rPr>
          <w:rFonts w:ascii="Arial" w:eastAsia="Arial" w:hAnsi="Arial" w:cs="Arial"/>
          <w:color w:val="000009"/>
          <w:lang w:val="pt-BR"/>
        </w:rPr>
        <w:t xml:space="preserve">21.2.1.       </w:t>
      </w:r>
      <w:r w:rsidRPr="00F15E96">
        <w:rPr>
          <w:rFonts w:ascii="Arial" w:eastAsia="Arial" w:hAnsi="Arial" w:cs="Arial"/>
          <w:color w:val="000000"/>
          <w:lang w:val="pt-BR"/>
        </w:rPr>
        <w:t xml:space="preserve">Havendo  erro  na  apresentação  da  Nota  Fiscal/Fatura,  ou  circunstância  que impeça  a  liquidação  da  despesa,  o  pagamento  ficará  sobrestado  até  que  a  Contratada providencie as medidas saneadoras. Nesta hipótese, o  prazo para pagamento iniciar-se-á após a comprovação da regularização da situação, não acarretando qualquer </w:t>
      </w:r>
      <w:r w:rsidRPr="00F15E96">
        <w:rPr>
          <w:rFonts w:ascii="Arial" w:eastAsia="Arial" w:hAnsi="Arial" w:cs="Arial"/>
          <w:color w:val="000009"/>
          <w:lang w:val="pt-BR"/>
        </w:rPr>
        <w:t>ônus para a Contratante.</w:t>
      </w:r>
    </w:p>
    <w:p w:rsidR="00731AE6" w:rsidRPr="00F15E96" w:rsidRDefault="00731AE6">
      <w:pPr>
        <w:spacing w:before="1" w:line="120" w:lineRule="exact"/>
        <w:rPr>
          <w:sz w:val="12"/>
          <w:szCs w:val="12"/>
          <w:lang w:val="pt-BR"/>
        </w:rPr>
      </w:pPr>
    </w:p>
    <w:p w:rsidR="00731AE6" w:rsidRPr="00F15E96" w:rsidRDefault="002F66A5">
      <w:pPr>
        <w:spacing w:line="277" w:lineRule="auto"/>
        <w:ind w:left="544" w:right="71"/>
        <w:jc w:val="both"/>
        <w:rPr>
          <w:rFonts w:ascii="Arial" w:eastAsia="Arial" w:hAnsi="Arial" w:cs="Arial"/>
          <w:lang w:val="pt-BR"/>
        </w:rPr>
      </w:pPr>
      <w:r w:rsidRPr="00F15E96">
        <w:rPr>
          <w:rFonts w:ascii="Arial" w:eastAsia="Arial" w:hAnsi="Arial" w:cs="Arial"/>
          <w:lang w:val="pt-BR"/>
        </w:rPr>
        <w:t>21.3.          O  pagamento  somente  será  autorizado  depois  de  efetuado  o  “atesto”  pelo  servidor competente,   condicionado   este   ato   à   verificação   da   conformidade   da   Nota   Fiscal/Fatura apresentada em relação à etapa do cronograma físico-financeiro executada.</w:t>
      </w:r>
    </w:p>
    <w:p w:rsidR="00731AE6" w:rsidRPr="00F15E96" w:rsidRDefault="00731AE6">
      <w:pPr>
        <w:spacing w:before="9" w:line="100" w:lineRule="exact"/>
        <w:rPr>
          <w:sz w:val="11"/>
          <w:szCs w:val="11"/>
          <w:lang w:val="pt-BR"/>
        </w:rPr>
      </w:pPr>
    </w:p>
    <w:p w:rsidR="00731AE6" w:rsidRPr="00F15E96" w:rsidRDefault="002F66A5">
      <w:pPr>
        <w:spacing w:line="275" w:lineRule="auto"/>
        <w:ind w:left="544" w:right="75"/>
        <w:jc w:val="both"/>
        <w:rPr>
          <w:rFonts w:ascii="Arial" w:eastAsia="Arial" w:hAnsi="Arial" w:cs="Arial"/>
          <w:lang w:val="pt-BR"/>
        </w:rPr>
      </w:pPr>
      <w:r w:rsidRPr="00F15E96">
        <w:rPr>
          <w:rFonts w:ascii="Arial" w:eastAsia="Arial" w:hAnsi="Arial" w:cs="Arial"/>
          <w:lang w:val="pt-BR"/>
        </w:rPr>
        <w:t xml:space="preserve">21.4.          </w:t>
      </w:r>
      <w:r w:rsidRPr="00F15E96">
        <w:rPr>
          <w:rFonts w:ascii="Arial" w:eastAsia="Arial" w:hAnsi="Arial" w:cs="Arial"/>
          <w:color w:val="000009"/>
          <w:lang w:val="pt-BR"/>
        </w:rPr>
        <w:t xml:space="preserve">Será   efetuada   a   retenção   ou   glosa   </w:t>
      </w:r>
      <w:r w:rsidRPr="00F15E96">
        <w:rPr>
          <w:rFonts w:ascii="Arial" w:eastAsia="Arial" w:hAnsi="Arial" w:cs="Arial"/>
          <w:color w:val="000000"/>
          <w:lang w:val="pt-BR"/>
        </w:rPr>
        <w:t>no   pagamento,   proporcional   à  irregularidade verificada, sem prejuízo das sanções cabíveis, caso se constate que a Contratada:</w:t>
      </w:r>
    </w:p>
    <w:p w:rsidR="00731AE6" w:rsidRPr="00F15E96" w:rsidRDefault="00731AE6">
      <w:pPr>
        <w:spacing w:before="1" w:line="120" w:lineRule="exact"/>
        <w:rPr>
          <w:sz w:val="12"/>
          <w:szCs w:val="12"/>
          <w:lang w:val="pt-BR"/>
        </w:rPr>
      </w:pPr>
    </w:p>
    <w:p w:rsidR="00731AE6" w:rsidRPr="00F15E96" w:rsidRDefault="002F66A5">
      <w:pPr>
        <w:ind w:left="1250" w:right="3870"/>
        <w:jc w:val="both"/>
        <w:rPr>
          <w:rFonts w:ascii="Arial" w:eastAsia="Arial" w:hAnsi="Arial" w:cs="Arial"/>
          <w:lang w:val="pt-BR"/>
        </w:rPr>
      </w:pPr>
      <w:r w:rsidRPr="00F15E96">
        <w:rPr>
          <w:rFonts w:ascii="Arial" w:eastAsia="Arial" w:hAnsi="Arial" w:cs="Arial"/>
          <w:lang w:val="pt-BR"/>
        </w:rPr>
        <w:t>21.4.1.       não produziu os resultados acordados;</w:t>
      </w:r>
    </w:p>
    <w:p w:rsidR="00731AE6" w:rsidRPr="00F15E96" w:rsidRDefault="00731AE6">
      <w:pPr>
        <w:spacing w:before="4" w:line="140" w:lineRule="exact"/>
        <w:rPr>
          <w:sz w:val="15"/>
          <w:szCs w:val="15"/>
          <w:lang w:val="pt-BR"/>
        </w:rPr>
      </w:pPr>
    </w:p>
    <w:p w:rsidR="00731AE6" w:rsidRPr="00F15E96" w:rsidRDefault="002F66A5">
      <w:pPr>
        <w:spacing w:line="275" w:lineRule="auto"/>
        <w:ind w:left="1250" w:right="77"/>
        <w:jc w:val="both"/>
        <w:rPr>
          <w:rFonts w:ascii="Arial" w:eastAsia="Arial" w:hAnsi="Arial" w:cs="Arial"/>
          <w:lang w:val="pt-BR"/>
        </w:rPr>
      </w:pPr>
      <w:r w:rsidRPr="00F15E96">
        <w:rPr>
          <w:rFonts w:ascii="Arial" w:eastAsia="Arial" w:hAnsi="Arial" w:cs="Arial"/>
          <w:lang w:val="pt-BR"/>
        </w:rPr>
        <w:t>21.4.2.       deixou  de  executar  as  atividades  contratadas,  ou  não  as  executou  com  a qualidade mínima exigida;</w:t>
      </w:r>
    </w:p>
    <w:p w:rsidR="00731AE6" w:rsidRPr="00F15E96" w:rsidRDefault="00731AE6">
      <w:pPr>
        <w:spacing w:before="2" w:line="120" w:lineRule="exact"/>
        <w:rPr>
          <w:sz w:val="12"/>
          <w:szCs w:val="12"/>
          <w:lang w:val="pt-BR"/>
        </w:rPr>
      </w:pPr>
    </w:p>
    <w:p w:rsidR="00731AE6" w:rsidRPr="00F15E96" w:rsidRDefault="002F66A5">
      <w:pPr>
        <w:spacing w:line="275" w:lineRule="auto"/>
        <w:ind w:left="1250" w:right="78"/>
        <w:jc w:val="both"/>
        <w:rPr>
          <w:rFonts w:ascii="Arial" w:eastAsia="Arial" w:hAnsi="Arial" w:cs="Arial"/>
          <w:lang w:val="pt-BR"/>
        </w:rPr>
      </w:pPr>
      <w:r w:rsidRPr="00F15E96">
        <w:rPr>
          <w:rFonts w:ascii="Arial" w:eastAsia="Arial" w:hAnsi="Arial" w:cs="Arial"/>
          <w:lang w:val="pt-BR"/>
        </w:rPr>
        <w:t>21.4.3.       deixou de utilizar os materiais e recursos humanos exigidos para a execução do objeto, ou utilizou-os com qualidade ou quantidade inferior à demandada.</w:t>
      </w:r>
    </w:p>
    <w:p w:rsidR="00731AE6" w:rsidRPr="00F15E96" w:rsidRDefault="00731AE6">
      <w:pPr>
        <w:spacing w:before="1" w:line="120" w:lineRule="exact"/>
        <w:rPr>
          <w:sz w:val="12"/>
          <w:szCs w:val="12"/>
          <w:lang w:val="pt-BR"/>
        </w:rPr>
      </w:pPr>
    </w:p>
    <w:p w:rsidR="00731AE6" w:rsidRPr="00F15E96" w:rsidRDefault="002F66A5">
      <w:pPr>
        <w:spacing w:line="280" w:lineRule="auto"/>
        <w:ind w:left="544" w:right="77"/>
        <w:jc w:val="both"/>
        <w:rPr>
          <w:rFonts w:ascii="Arial" w:eastAsia="Arial" w:hAnsi="Arial" w:cs="Arial"/>
          <w:lang w:val="pt-BR"/>
        </w:rPr>
        <w:sectPr w:rsidR="00731AE6" w:rsidRPr="00F15E96">
          <w:pgSz w:w="11920" w:h="16840"/>
          <w:pgMar w:top="1320" w:right="1020" w:bottom="280" w:left="1300" w:header="720" w:footer="720" w:gutter="0"/>
          <w:cols w:space="720"/>
        </w:sectPr>
      </w:pPr>
      <w:r w:rsidRPr="00F15E96">
        <w:rPr>
          <w:rFonts w:ascii="Arial" w:eastAsia="Arial" w:hAnsi="Arial" w:cs="Arial"/>
          <w:lang w:val="pt-BR"/>
        </w:rPr>
        <w:t>21.5.          O pagamento será efetuado através de ordem bancária, para crédito em banco, agência e conta corrente indicados pela Contratada.</w:t>
      </w:r>
    </w:p>
    <w:p w:rsidR="00731AE6" w:rsidRPr="00F15E96" w:rsidRDefault="002F66A5">
      <w:pPr>
        <w:spacing w:before="77" w:line="280" w:lineRule="auto"/>
        <w:ind w:left="540" w:right="83"/>
        <w:jc w:val="both"/>
        <w:rPr>
          <w:rFonts w:ascii="Arial" w:eastAsia="Arial" w:hAnsi="Arial" w:cs="Arial"/>
          <w:lang w:val="pt-BR"/>
        </w:rPr>
      </w:pPr>
      <w:r w:rsidRPr="00F15E96">
        <w:rPr>
          <w:rFonts w:ascii="Arial" w:eastAsia="Arial" w:hAnsi="Arial" w:cs="Arial"/>
          <w:lang w:val="pt-BR"/>
        </w:rPr>
        <w:t>21.6.          Será  considerada  data  do  pagamento  o  dia  em  que  constar  como  emitida  a  ordem bancária.</w:t>
      </w:r>
    </w:p>
    <w:p w:rsidR="00731AE6" w:rsidRPr="00F15E96" w:rsidRDefault="00731AE6">
      <w:pPr>
        <w:spacing w:before="6" w:line="100" w:lineRule="exact"/>
        <w:rPr>
          <w:sz w:val="11"/>
          <w:szCs w:val="11"/>
          <w:lang w:val="pt-BR"/>
        </w:rPr>
      </w:pPr>
    </w:p>
    <w:p w:rsidR="00731AE6" w:rsidRPr="00F15E96" w:rsidRDefault="002F66A5">
      <w:pPr>
        <w:spacing w:line="276" w:lineRule="auto"/>
        <w:ind w:left="540" w:right="84"/>
        <w:jc w:val="both"/>
        <w:rPr>
          <w:rFonts w:ascii="Arial" w:eastAsia="Arial" w:hAnsi="Arial" w:cs="Arial"/>
          <w:lang w:val="pt-BR"/>
        </w:rPr>
      </w:pPr>
      <w:r w:rsidRPr="00F15E96">
        <w:rPr>
          <w:rFonts w:ascii="Arial" w:eastAsia="Arial" w:hAnsi="Arial" w:cs="Arial"/>
          <w:lang w:val="pt-BR"/>
        </w:rPr>
        <w:t>21.7.          Antes de cada pagamento à contratada, será realizada consulta ao SICAF para verificar a manutenção das condições de habilitação exigidas no edital.</w:t>
      </w:r>
    </w:p>
    <w:p w:rsidR="00731AE6" w:rsidRPr="00F15E96" w:rsidRDefault="00731AE6">
      <w:pPr>
        <w:spacing w:line="120" w:lineRule="exact"/>
        <w:rPr>
          <w:sz w:val="12"/>
          <w:szCs w:val="12"/>
          <w:lang w:val="pt-BR"/>
        </w:rPr>
      </w:pPr>
    </w:p>
    <w:p w:rsidR="00731AE6" w:rsidRPr="00F15E96" w:rsidRDefault="002F66A5">
      <w:pPr>
        <w:spacing w:line="275" w:lineRule="auto"/>
        <w:ind w:left="540" w:right="79"/>
        <w:jc w:val="both"/>
        <w:rPr>
          <w:rFonts w:ascii="Arial" w:eastAsia="Arial" w:hAnsi="Arial" w:cs="Arial"/>
          <w:lang w:val="pt-BR"/>
        </w:rPr>
      </w:pPr>
      <w:r w:rsidRPr="00F15E96">
        <w:rPr>
          <w:rFonts w:ascii="Arial" w:eastAsia="Arial" w:hAnsi="Arial" w:cs="Arial"/>
          <w:lang w:val="pt-BR"/>
        </w:rPr>
        <w:t>21.8.          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rsidR="00731AE6" w:rsidRPr="00F15E96" w:rsidRDefault="00731AE6">
      <w:pPr>
        <w:spacing w:before="1" w:line="120" w:lineRule="exact"/>
        <w:rPr>
          <w:sz w:val="12"/>
          <w:szCs w:val="12"/>
          <w:lang w:val="pt-BR"/>
        </w:rPr>
      </w:pPr>
    </w:p>
    <w:p w:rsidR="00731AE6" w:rsidRPr="00F15E96" w:rsidRDefault="002F66A5">
      <w:pPr>
        <w:spacing w:line="277" w:lineRule="auto"/>
        <w:ind w:left="540" w:right="79"/>
        <w:jc w:val="both"/>
        <w:rPr>
          <w:rFonts w:ascii="Arial" w:eastAsia="Arial" w:hAnsi="Arial" w:cs="Arial"/>
          <w:lang w:val="pt-BR"/>
        </w:rPr>
      </w:pPr>
      <w:r w:rsidRPr="00F15E96">
        <w:rPr>
          <w:rFonts w:ascii="Arial" w:eastAsia="Arial" w:hAnsi="Arial" w:cs="Arial"/>
          <w:lang w:val="pt-BR"/>
        </w:rPr>
        <w:t>21.9.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rsidR="00731AE6" w:rsidRPr="00F15E96" w:rsidRDefault="00731AE6">
      <w:pPr>
        <w:spacing w:before="9" w:line="100" w:lineRule="exact"/>
        <w:rPr>
          <w:sz w:val="11"/>
          <w:szCs w:val="11"/>
          <w:lang w:val="pt-BR"/>
        </w:rPr>
      </w:pPr>
    </w:p>
    <w:p w:rsidR="00731AE6" w:rsidRPr="00F15E96" w:rsidRDefault="002F66A5">
      <w:pPr>
        <w:spacing w:line="275" w:lineRule="auto"/>
        <w:ind w:left="540" w:right="76"/>
        <w:jc w:val="both"/>
        <w:rPr>
          <w:rFonts w:ascii="Arial" w:eastAsia="Arial" w:hAnsi="Arial" w:cs="Arial"/>
          <w:lang w:val="pt-BR"/>
        </w:rPr>
      </w:pPr>
      <w:r w:rsidRPr="00F15E96">
        <w:rPr>
          <w:rFonts w:ascii="Arial" w:eastAsia="Arial" w:hAnsi="Arial" w:cs="Arial"/>
          <w:lang w:val="pt-BR"/>
        </w:rPr>
        <w:t>21.10.        Persistindo  a  irregularidade,  a  contratante  deverá  adotar  as  medidas  necessárias  à rescisão contratual nos autos do processo administrativo correspondente, assegurada à contratada a ampla defesa.</w:t>
      </w:r>
    </w:p>
    <w:p w:rsidR="00731AE6" w:rsidRPr="00F15E96" w:rsidRDefault="00731AE6">
      <w:pPr>
        <w:spacing w:before="2" w:line="120" w:lineRule="exact"/>
        <w:rPr>
          <w:sz w:val="12"/>
          <w:szCs w:val="12"/>
          <w:lang w:val="pt-BR"/>
        </w:rPr>
      </w:pPr>
    </w:p>
    <w:p w:rsidR="00731AE6" w:rsidRPr="00F15E96" w:rsidRDefault="002F66A5">
      <w:pPr>
        <w:spacing w:line="275" w:lineRule="auto"/>
        <w:ind w:left="540" w:right="81"/>
        <w:jc w:val="both"/>
        <w:rPr>
          <w:rFonts w:ascii="Arial" w:eastAsia="Arial" w:hAnsi="Arial" w:cs="Arial"/>
          <w:lang w:val="pt-BR"/>
        </w:rPr>
      </w:pPr>
      <w:r w:rsidRPr="00F15E96">
        <w:rPr>
          <w:rFonts w:ascii="Arial" w:eastAsia="Arial" w:hAnsi="Arial" w:cs="Arial"/>
          <w:lang w:val="pt-BR"/>
        </w:rPr>
        <w:t>21.11.        Havendo a efetiva execução do objeto, os pagamentos serão realizados normalmente, até que se decida pela rescisão do contrato, caso a contratada não regularize sua situação junto ao SICAF.</w:t>
      </w:r>
    </w:p>
    <w:p w:rsidR="00731AE6" w:rsidRPr="00F15E96" w:rsidRDefault="00731AE6">
      <w:pPr>
        <w:spacing w:before="1" w:line="120" w:lineRule="exact"/>
        <w:rPr>
          <w:sz w:val="12"/>
          <w:szCs w:val="12"/>
          <w:lang w:val="pt-BR"/>
        </w:rPr>
      </w:pPr>
    </w:p>
    <w:p w:rsidR="00731AE6" w:rsidRPr="00F15E96" w:rsidRDefault="002F66A5">
      <w:pPr>
        <w:spacing w:line="275" w:lineRule="auto"/>
        <w:ind w:left="540" w:right="83"/>
        <w:jc w:val="both"/>
        <w:rPr>
          <w:rFonts w:ascii="Arial" w:eastAsia="Arial" w:hAnsi="Arial" w:cs="Arial"/>
          <w:lang w:val="pt-BR"/>
        </w:rPr>
      </w:pPr>
      <w:r w:rsidRPr="00F15E96">
        <w:rPr>
          <w:rFonts w:ascii="Arial" w:eastAsia="Arial" w:hAnsi="Arial" w:cs="Arial"/>
          <w:lang w:val="pt-BR"/>
        </w:rPr>
        <w:t>21.12.        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rsidR="00731AE6" w:rsidRPr="00F15E96" w:rsidRDefault="00731AE6">
      <w:pPr>
        <w:spacing w:before="6" w:line="120" w:lineRule="exact"/>
        <w:rPr>
          <w:sz w:val="12"/>
          <w:szCs w:val="12"/>
          <w:lang w:val="pt-BR"/>
        </w:rPr>
      </w:pPr>
    </w:p>
    <w:p w:rsidR="00731AE6" w:rsidRPr="00F15E96" w:rsidRDefault="002F66A5">
      <w:pPr>
        <w:spacing w:line="275" w:lineRule="auto"/>
        <w:ind w:left="540" w:right="84"/>
        <w:jc w:val="both"/>
        <w:rPr>
          <w:rFonts w:ascii="Arial" w:eastAsia="Arial" w:hAnsi="Arial" w:cs="Arial"/>
          <w:lang w:val="pt-BR"/>
        </w:rPr>
      </w:pPr>
      <w:r w:rsidRPr="00F15E96">
        <w:rPr>
          <w:rFonts w:ascii="Arial" w:eastAsia="Arial" w:hAnsi="Arial" w:cs="Arial"/>
          <w:lang w:val="pt-BR"/>
        </w:rPr>
        <w:t>21.13.        Quando  do  pagamento,  será  efetuada  a  retenção  tributária  prevista  na  legislação aplicável.</w:t>
      </w:r>
    </w:p>
    <w:p w:rsidR="00731AE6" w:rsidRPr="00F15E96" w:rsidRDefault="00731AE6">
      <w:pPr>
        <w:spacing w:before="1" w:line="120" w:lineRule="exact"/>
        <w:rPr>
          <w:sz w:val="12"/>
          <w:szCs w:val="12"/>
          <w:lang w:val="pt-BR"/>
        </w:rPr>
      </w:pPr>
    </w:p>
    <w:p w:rsidR="00731AE6" w:rsidRPr="00F15E96" w:rsidRDefault="002F66A5">
      <w:pPr>
        <w:spacing w:line="275" w:lineRule="auto"/>
        <w:ind w:left="1247" w:right="80"/>
        <w:jc w:val="both"/>
        <w:rPr>
          <w:rFonts w:ascii="Arial" w:eastAsia="Arial" w:hAnsi="Arial" w:cs="Arial"/>
          <w:lang w:val="pt-BR"/>
        </w:rPr>
      </w:pPr>
      <w:r w:rsidRPr="00F15E96">
        <w:rPr>
          <w:rFonts w:ascii="Arial" w:eastAsia="Arial" w:hAnsi="Arial" w:cs="Arial"/>
          <w:lang w:val="pt-BR"/>
        </w:rPr>
        <w:t>21.13.1.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731AE6" w:rsidRPr="00F15E96" w:rsidRDefault="00731AE6">
      <w:pPr>
        <w:spacing w:line="100" w:lineRule="exact"/>
        <w:rPr>
          <w:sz w:val="10"/>
          <w:szCs w:val="10"/>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ind w:left="113"/>
        <w:rPr>
          <w:rFonts w:ascii="Arial" w:eastAsia="Arial" w:hAnsi="Arial" w:cs="Arial"/>
          <w:lang w:val="pt-BR"/>
        </w:rPr>
      </w:pPr>
      <w:r w:rsidRPr="00F15E96">
        <w:rPr>
          <w:rFonts w:ascii="Arial" w:eastAsia="Arial" w:hAnsi="Arial" w:cs="Arial"/>
          <w:b/>
          <w:color w:val="000009"/>
          <w:lang w:val="pt-BR"/>
        </w:rPr>
        <w:t xml:space="preserve">22.    </w:t>
      </w:r>
      <w:r w:rsidRPr="00F15E96">
        <w:rPr>
          <w:rFonts w:ascii="Arial" w:eastAsia="Arial" w:hAnsi="Arial" w:cs="Arial"/>
          <w:b/>
          <w:color w:val="000000"/>
          <w:lang w:val="pt-BR"/>
        </w:rPr>
        <w:t>DAS SANÇÕES ADMINISTRATIVAS</w:t>
      </w:r>
    </w:p>
    <w:p w:rsidR="00731AE6" w:rsidRPr="00F15E96" w:rsidRDefault="00731AE6">
      <w:pPr>
        <w:spacing w:before="5" w:line="120" w:lineRule="exact"/>
        <w:rPr>
          <w:sz w:val="12"/>
          <w:szCs w:val="12"/>
          <w:lang w:val="pt-BR"/>
        </w:rPr>
      </w:pPr>
    </w:p>
    <w:p w:rsidR="00731AE6" w:rsidRPr="00F15E96" w:rsidRDefault="002F66A5">
      <w:pPr>
        <w:spacing w:line="277" w:lineRule="auto"/>
        <w:ind w:left="540" w:right="79"/>
        <w:jc w:val="both"/>
        <w:rPr>
          <w:rFonts w:ascii="Arial" w:eastAsia="Arial" w:hAnsi="Arial" w:cs="Arial"/>
          <w:lang w:val="pt-BR"/>
        </w:rPr>
      </w:pPr>
      <w:r w:rsidRPr="00F15E96">
        <w:rPr>
          <w:rFonts w:ascii="Arial" w:eastAsia="Arial" w:hAnsi="Arial" w:cs="Arial"/>
          <w:color w:val="000009"/>
          <w:lang w:val="pt-BR"/>
        </w:rPr>
        <w:t xml:space="preserve">22.1.          Comete infração administrativa nos termos da Lei nº 8.666, de 1993 a Contratada que </w:t>
      </w:r>
      <w:proofErr w:type="spellStart"/>
      <w:r w:rsidRPr="00F15E96">
        <w:rPr>
          <w:rFonts w:ascii="Arial" w:eastAsia="Arial" w:hAnsi="Arial" w:cs="Arial"/>
          <w:color w:val="000009"/>
          <w:lang w:val="pt-BR"/>
        </w:rPr>
        <w:t>inexecutar</w:t>
      </w:r>
      <w:proofErr w:type="spellEnd"/>
      <w:r w:rsidRPr="00F15E96">
        <w:rPr>
          <w:rFonts w:ascii="Arial" w:eastAsia="Arial" w:hAnsi="Arial" w:cs="Arial"/>
          <w:color w:val="000009"/>
          <w:lang w:val="pt-BR"/>
        </w:rPr>
        <w:t xml:space="preserve">   total   ou   parcialmente   qualquer   das   obrigações   assumidas   em   decorrência   da contratação;  ensejar  o  retardamento  da  execução  do  objeto;  fraudar  na  execução  do  contrato; comportar-se de modo inidôneo; cometer fraude fiscal; ou não mantiver a proposta;</w:t>
      </w:r>
    </w:p>
    <w:p w:rsidR="00731AE6" w:rsidRPr="00F15E96" w:rsidRDefault="00731AE6">
      <w:pPr>
        <w:spacing w:before="9" w:line="100" w:lineRule="exact"/>
        <w:rPr>
          <w:sz w:val="11"/>
          <w:szCs w:val="11"/>
          <w:lang w:val="pt-BR"/>
        </w:rPr>
      </w:pPr>
    </w:p>
    <w:p w:rsidR="00731AE6" w:rsidRPr="00F15E96" w:rsidRDefault="002F66A5">
      <w:pPr>
        <w:spacing w:line="275" w:lineRule="auto"/>
        <w:ind w:left="540" w:right="85"/>
        <w:jc w:val="both"/>
        <w:rPr>
          <w:rFonts w:ascii="Arial" w:eastAsia="Arial" w:hAnsi="Arial" w:cs="Arial"/>
          <w:lang w:val="pt-BR"/>
        </w:rPr>
      </w:pPr>
      <w:r w:rsidRPr="00F15E96">
        <w:rPr>
          <w:rFonts w:ascii="Arial" w:eastAsia="Arial" w:hAnsi="Arial" w:cs="Arial"/>
          <w:lang w:val="pt-BR"/>
        </w:rPr>
        <w:t xml:space="preserve">22.2.          </w:t>
      </w:r>
      <w:r w:rsidRPr="00F15E96">
        <w:rPr>
          <w:rFonts w:ascii="Arial" w:eastAsia="Arial" w:hAnsi="Arial" w:cs="Arial"/>
          <w:color w:val="000009"/>
          <w:lang w:val="pt-BR"/>
        </w:rPr>
        <w:t>A  Contratada  que  cometer  qualquer  das  infrações  acima  discriminadas  ficará  sujeita, sem prejuízo da responsabilidade civil e criminal, às seguintes sanções:</w:t>
      </w:r>
    </w:p>
    <w:p w:rsidR="00731AE6" w:rsidRPr="00F15E96" w:rsidRDefault="00731AE6">
      <w:pPr>
        <w:spacing w:before="1" w:line="120" w:lineRule="exact"/>
        <w:rPr>
          <w:sz w:val="12"/>
          <w:szCs w:val="12"/>
          <w:lang w:val="pt-BR"/>
        </w:rPr>
      </w:pPr>
    </w:p>
    <w:p w:rsidR="00731AE6" w:rsidRPr="00F15E96" w:rsidRDefault="002F66A5">
      <w:pPr>
        <w:spacing w:line="275" w:lineRule="auto"/>
        <w:ind w:left="1247" w:right="87"/>
        <w:jc w:val="both"/>
        <w:rPr>
          <w:rFonts w:ascii="Arial" w:eastAsia="Arial" w:hAnsi="Arial" w:cs="Arial"/>
          <w:lang w:val="pt-BR"/>
        </w:rPr>
      </w:pPr>
      <w:r w:rsidRPr="00F15E96">
        <w:rPr>
          <w:rFonts w:ascii="Arial" w:eastAsia="Arial" w:hAnsi="Arial" w:cs="Arial"/>
          <w:lang w:val="pt-BR"/>
        </w:rPr>
        <w:t>22.2.1.       advertência  por  faltas  leves,  assim  entendidas  aquelas  que  não  acarretem prejuízos significativos para a Contratante;</w:t>
      </w:r>
    </w:p>
    <w:p w:rsidR="00731AE6" w:rsidRPr="00F15E96" w:rsidRDefault="00731AE6">
      <w:pPr>
        <w:spacing w:before="3" w:line="180" w:lineRule="exact"/>
        <w:rPr>
          <w:sz w:val="19"/>
          <w:szCs w:val="19"/>
          <w:lang w:val="pt-BR"/>
        </w:rPr>
      </w:pPr>
    </w:p>
    <w:p w:rsidR="00731AE6" w:rsidRPr="00F15E96" w:rsidRDefault="002F66A5">
      <w:pPr>
        <w:spacing w:line="274" w:lineRule="auto"/>
        <w:ind w:left="1247" w:right="85"/>
        <w:jc w:val="both"/>
        <w:rPr>
          <w:rFonts w:ascii="Arial" w:eastAsia="Arial" w:hAnsi="Arial" w:cs="Arial"/>
          <w:lang w:val="pt-BR"/>
        </w:rPr>
      </w:pPr>
      <w:r w:rsidRPr="00F15E96">
        <w:rPr>
          <w:lang w:val="pt-BR"/>
        </w:rPr>
        <w:t xml:space="preserve">22.2.2.        </w:t>
      </w:r>
      <w:r w:rsidRPr="00F15E96">
        <w:rPr>
          <w:rFonts w:ascii="Arial" w:eastAsia="Arial" w:hAnsi="Arial" w:cs="Arial"/>
          <w:lang w:val="pt-BR"/>
        </w:rPr>
        <w:t>multa moratória de até 1% (um por cento) por dia de atraso injustificado sobre o valor da parcela inadimplida, até o limite de 30 (trinta) dias;</w:t>
      </w:r>
    </w:p>
    <w:p w:rsidR="00731AE6" w:rsidRPr="00F15E96" w:rsidRDefault="00731AE6">
      <w:pPr>
        <w:spacing w:before="2" w:line="120" w:lineRule="exact"/>
        <w:rPr>
          <w:sz w:val="12"/>
          <w:szCs w:val="12"/>
          <w:lang w:val="pt-BR"/>
        </w:rPr>
      </w:pPr>
    </w:p>
    <w:p w:rsidR="00731AE6" w:rsidRPr="00F15E96" w:rsidRDefault="002F66A5">
      <w:pPr>
        <w:spacing w:line="276" w:lineRule="auto"/>
        <w:ind w:left="1813" w:right="77"/>
        <w:jc w:val="both"/>
        <w:rPr>
          <w:rFonts w:ascii="Arial" w:eastAsia="Arial" w:hAnsi="Arial" w:cs="Arial"/>
          <w:lang w:val="pt-BR"/>
        </w:rPr>
      </w:pPr>
      <w:r w:rsidRPr="00F15E96">
        <w:rPr>
          <w:rFonts w:ascii="Arial" w:eastAsia="Arial" w:hAnsi="Arial" w:cs="Arial"/>
          <w:color w:val="000009"/>
          <w:lang w:val="pt-BR"/>
        </w:rPr>
        <w:t>22.2.2.1.      em se tratando de inobservância do prazo fixado para apresentação da garantia  (seja  para  reforço  ou  por  ocasião  de  prorrogação),  aplicar-se-á  multa  de</w:t>
      </w:r>
    </w:p>
    <w:p w:rsidR="00731AE6" w:rsidRPr="00F15E96" w:rsidRDefault="002F66A5">
      <w:pPr>
        <w:spacing w:line="275" w:lineRule="auto"/>
        <w:ind w:left="1813" w:right="81"/>
        <w:jc w:val="both"/>
        <w:rPr>
          <w:rFonts w:ascii="Arial" w:eastAsia="Arial" w:hAnsi="Arial" w:cs="Arial"/>
          <w:lang w:val="pt-BR"/>
        </w:rPr>
        <w:sectPr w:rsidR="00731AE6" w:rsidRPr="00F15E96">
          <w:pgSz w:w="11920" w:h="16840"/>
          <w:pgMar w:top="1320" w:right="1300" w:bottom="280" w:left="1020" w:header="720" w:footer="720" w:gutter="0"/>
          <w:cols w:space="720"/>
        </w:sectPr>
      </w:pPr>
      <w:r w:rsidRPr="00F15E96">
        <w:rPr>
          <w:rFonts w:ascii="Arial" w:eastAsia="Arial" w:hAnsi="Arial" w:cs="Arial"/>
          <w:color w:val="000009"/>
          <w:lang w:val="pt-BR"/>
        </w:rPr>
        <w:t>0,07% (sete centésimos por cento) do valor do contrato por dia de atraso, observado o máximo de 2% (dois por cento), de modo que o atraso superior a 25 (vinte e cinco) dias autorizará a Administração contratante a promover a rescisão do contrato;</w:t>
      </w:r>
    </w:p>
    <w:p w:rsidR="00731AE6" w:rsidRPr="00F15E96" w:rsidRDefault="002F66A5">
      <w:pPr>
        <w:spacing w:before="69" w:line="274" w:lineRule="auto"/>
        <w:ind w:left="1437" w:right="82"/>
        <w:jc w:val="both"/>
        <w:rPr>
          <w:rFonts w:ascii="Arial" w:eastAsia="Arial" w:hAnsi="Arial" w:cs="Arial"/>
          <w:lang w:val="pt-BR"/>
        </w:rPr>
      </w:pPr>
      <w:r w:rsidRPr="00F15E96">
        <w:rPr>
          <w:color w:val="000009"/>
          <w:lang w:val="pt-BR"/>
        </w:rPr>
        <w:t xml:space="preserve">22.2.2.2.        </w:t>
      </w:r>
      <w:r w:rsidRPr="00F15E96">
        <w:rPr>
          <w:rFonts w:ascii="Arial" w:eastAsia="Arial" w:hAnsi="Arial" w:cs="Arial"/>
          <w:color w:val="000009"/>
          <w:lang w:val="pt-BR"/>
        </w:rPr>
        <w:t>as   penalidades   de    multa   decorrentes   de   fatos   diversos   serão consideradas independentes entre si.</w:t>
      </w:r>
    </w:p>
    <w:p w:rsidR="00731AE6" w:rsidRPr="00F15E96" w:rsidRDefault="00731AE6">
      <w:pPr>
        <w:spacing w:before="2" w:line="120" w:lineRule="exact"/>
        <w:rPr>
          <w:sz w:val="12"/>
          <w:szCs w:val="12"/>
          <w:lang w:val="pt-BR"/>
        </w:rPr>
      </w:pPr>
    </w:p>
    <w:p w:rsidR="00731AE6" w:rsidRPr="00F15E96" w:rsidRDefault="002F66A5">
      <w:pPr>
        <w:spacing w:line="276" w:lineRule="auto"/>
        <w:ind w:left="1437" w:right="70"/>
        <w:jc w:val="both"/>
        <w:rPr>
          <w:rFonts w:ascii="Arial" w:eastAsia="Arial" w:hAnsi="Arial" w:cs="Arial"/>
          <w:lang w:val="pt-BR"/>
        </w:rPr>
      </w:pPr>
      <w:r w:rsidRPr="00F15E96">
        <w:rPr>
          <w:rFonts w:ascii="Arial" w:eastAsia="Arial" w:hAnsi="Arial" w:cs="Arial"/>
          <w:lang w:val="pt-BR"/>
        </w:rPr>
        <w:t>22.2.2.3.      multa compensatória de até 20% (vinte por cento) sobre o valor total do contrato, no caso de inexecução total do objeto;</w:t>
      </w:r>
    </w:p>
    <w:p w:rsidR="00731AE6" w:rsidRPr="00F15E96" w:rsidRDefault="00731AE6">
      <w:pPr>
        <w:spacing w:line="120" w:lineRule="exact"/>
        <w:rPr>
          <w:sz w:val="12"/>
          <w:szCs w:val="12"/>
          <w:lang w:val="pt-BR"/>
        </w:rPr>
      </w:pPr>
    </w:p>
    <w:p w:rsidR="00731AE6" w:rsidRPr="00F15E96" w:rsidRDefault="002F66A5">
      <w:pPr>
        <w:spacing w:line="277" w:lineRule="auto"/>
        <w:ind w:left="1437" w:right="77"/>
        <w:jc w:val="both"/>
        <w:rPr>
          <w:rFonts w:ascii="Arial" w:eastAsia="Arial" w:hAnsi="Arial" w:cs="Arial"/>
          <w:lang w:val="pt-BR"/>
        </w:rPr>
      </w:pPr>
      <w:r w:rsidRPr="00F15E96">
        <w:rPr>
          <w:rFonts w:ascii="Arial" w:eastAsia="Arial" w:hAnsi="Arial" w:cs="Arial"/>
          <w:color w:val="000009"/>
          <w:lang w:val="pt-BR"/>
        </w:rPr>
        <w:t>22.2.2.4.      em  caso  de  inexecução  parcial,  a  multa  compensatória,  no  mesmo percentual  do  subitem  acima,  será  aplicada  de  forma  proporcional  à  obrigação inadimplida;</w:t>
      </w:r>
    </w:p>
    <w:p w:rsidR="00731AE6" w:rsidRPr="00F15E96" w:rsidRDefault="00731AE6">
      <w:pPr>
        <w:spacing w:before="9" w:line="100" w:lineRule="exact"/>
        <w:rPr>
          <w:sz w:val="11"/>
          <w:szCs w:val="11"/>
          <w:lang w:val="pt-BR"/>
        </w:rPr>
      </w:pPr>
    </w:p>
    <w:p w:rsidR="00731AE6" w:rsidRPr="00F15E96" w:rsidRDefault="002F66A5">
      <w:pPr>
        <w:spacing w:line="275" w:lineRule="auto"/>
        <w:ind w:left="870" w:right="75"/>
        <w:jc w:val="both"/>
        <w:rPr>
          <w:rFonts w:ascii="Arial" w:eastAsia="Arial" w:hAnsi="Arial" w:cs="Arial"/>
          <w:lang w:val="pt-BR"/>
        </w:rPr>
      </w:pPr>
      <w:r w:rsidRPr="00F15E96">
        <w:rPr>
          <w:rFonts w:ascii="Arial" w:eastAsia="Arial" w:hAnsi="Arial" w:cs="Arial"/>
          <w:lang w:val="pt-BR"/>
        </w:rPr>
        <w:t>22.2.3.       suspensão  de  licitar  e  impedimento  de  contratar  com  o  órgão,  entidade  ou unidade administrativa pela qual a Administração Pública opera e atua concretamente, pelo prazo de até dois anos;</w:t>
      </w:r>
    </w:p>
    <w:p w:rsidR="00731AE6" w:rsidRPr="00F15E96" w:rsidRDefault="00731AE6">
      <w:pPr>
        <w:spacing w:before="1" w:line="120" w:lineRule="exact"/>
        <w:rPr>
          <w:sz w:val="12"/>
          <w:szCs w:val="12"/>
          <w:lang w:val="pt-BR"/>
        </w:rPr>
      </w:pPr>
    </w:p>
    <w:p w:rsidR="00731AE6" w:rsidRPr="00F15E96" w:rsidRDefault="002F66A5">
      <w:pPr>
        <w:spacing w:line="275" w:lineRule="auto"/>
        <w:ind w:left="870" w:right="74"/>
        <w:jc w:val="both"/>
        <w:rPr>
          <w:rFonts w:ascii="Arial" w:eastAsia="Arial" w:hAnsi="Arial" w:cs="Arial"/>
          <w:lang w:val="pt-BR"/>
        </w:rPr>
      </w:pPr>
      <w:r w:rsidRPr="00F15E96">
        <w:rPr>
          <w:rFonts w:ascii="Arial" w:eastAsia="Arial" w:hAnsi="Arial" w:cs="Arial"/>
          <w:lang w:val="pt-BR"/>
        </w:rPr>
        <w:t>22.2.4.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e após decorrido o prazo da penalidade de suspensão do subitem anterior;</w:t>
      </w:r>
    </w:p>
    <w:p w:rsidR="00731AE6" w:rsidRPr="00F15E96" w:rsidRDefault="00731AE6">
      <w:pPr>
        <w:spacing w:before="1" w:line="120" w:lineRule="exact"/>
        <w:rPr>
          <w:sz w:val="12"/>
          <w:szCs w:val="12"/>
          <w:lang w:val="pt-BR"/>
        </w:rPr>
      </w:pPr>
    </w:p>
    <w:p w:rsidR="00731AE6" w:rsidRPr="00F15E96" w:rsidRDefault="002F66A5">
      <w:pPr>
        <w:ind w:left="164" w:right="79"/>
        <w:jc w:val="both"/>
        <w:rPr>
          <w:rFonts w:ascii="Arial" w:eastAsia="Arial" w:hAnsi="Arial" w:cs="Arial"/>
          <w:lang w:val="pt-BR"/>
        </w:rPr>
      </w:pPr>
      <w:r w:rsidRPr="00F15E96">
        <w:rPr>
          <w:rFonts w:ascii="Arial" w:eastAsia="Arial" w:hAnsi="Arial" w:cs="Arial"/>
          <w:color w:val="000009"/>
          <w:lang w:val="pt-BR"/>
        </w:rPr>
        <w:t>22.3.          A  aplicação  de  multa  não  impede  que  a  Administração  rescinda  unilateralmente  o</w:t>
      </w:r>
    </w:p>
    <w:p w:rsidR="00731AE6" w:rsidRPr="00F15E96" w:rsidRDefault="002F66A5">
      <w:pPr>
        <w:spacing w:before="39"/>
        <w:ind w:left="164" w:right="4851"/>
        <w:jc w:val="both"/>
        <w:rPr>
          <w:rFonts w:ascii="Arial" w:eastAsia="Arial" w:hAnsi="Arial" w:cs="Arial"/>
          <w:lang w:val="pt-BR"/>
        </w:rPr>
      </w:pPr>
      <w:r w:rsidRPr="00F15E96">
        <w:rPr>
          <w:rFonts w:ascii="Arial" w:eastAsia="Arial" w:hAnsi="Arial" w:cs="Arial"/>
          <w:color w:val="000009"/>
          <w:lang w:val="pt-BR"/>
        </w:rPr>
        <w:t>Contrato e aplique as outras sanções cabíveis.</w:t>
      </w:r>
    </w:p>
    <w:p w:rsidR="00731AE6" w:rsidRPr="00F15E96" w:rsidRDefault="00731AE6">
      <w:pPr>
        <w:spacing w:before="4" w:line="140" w:lineRule="exact"/>
        <w:rPr>
          <w:sz w:val="15"/>
          <w:szCs w:val="15"/>
          <w:lang w:val="pt-BR"/>
        </w:rPr>
      </w:pPr>
    </w:p>
    <w:p w:rsidR="00731AE6" w:rsidRPr="00F15E96" w:rsidRDefault="002F66A5">
      <w:pPr>
        <w:spacing w:line="275" w:lineRule="auto"/>
        <w:ind w:left="164" w:right="75"/>
        <w:jc w:val="both"/>
        <w:rPr>
          <w:rFonts w:ascii="Arial" w:eastAsia="Arial" w:hAnsi="Arial" w:cs="Arial"/>
          <w:lang w:val="pt-BR"/>
        </w:rPr>
      </w:pPr>
      <w:r w:rsidRPr="00F15E96">
        <w:rPr>
          <w:rFonts w:ascii="Arial" w:eastAsia="Arial" w:hAnsi="Arial" w:cs="Arial"/>
          <w:color w:val="000009"/>
          <w:lang w:val="pt-BR"/>
        </w:rPr>
        <w:t>22.4.          A  recusa  injustificada  da  Adjudicatária  em   assinar   o  Contrato,  após  devidamente convocada,  dentro  do  prazo  estabelecido  pela  Administração,  equivale  à  inexecução  total  do contrato, sujeitando-a às penalidades acima estabelecidas.</w:t>
      </w:r>
    </w:p>
    <w:p w:rsidR="00731AE6" w:rsidRPr="00F15E96" w:rsidRDefault="00731AE6">
      <w:pPr>
        <w:spacing w:before="1" w:line="120" w:lineRule="exact"/>
        <w:rPr>
          <w:sz w:val="12"/>
          <w:szCs w:val="12"/>
          <w:lang w:val="pt-BR"/>
        </w:rPr>
      </w:pPr>
    </w:p>
    <w:p w:rsidR="00731AE6" w:rsidRPr="00F15E96" w:rsidRDefault="002F66A5">
      <w:pPr>
        <w:ind w:left="164" w:right="1937"/>
        <w:jc w:val="both"/>
        <w:rPr>
          <w:rFonts w:ascii="Arial" w:eastAsia="Arial" w:hAnsi="Arial" w:cs="Arial"/>
          <w:lang w:val="pt-BR"/>
        </w:rPr>
      </w:pPr>
      <w:r w:rsidRPr="00F15E96">
        <w:rPr>
          <w:rFonts w:ascii="Arial" w:eastAsia="Arial" w:hAnsi="Arial" w:cs="Arial"/>
          <w:color w:val="000009"/>
          <w:lang w:val="pt-BR"/>
        </w:rPr>
        <w:t>22.5.          A aplicação de qualquer penalidade não exclui a aplicação da multa.</w:t>
      </w:r>
    </w:p>
    <w:p w:rsidR="00731AE6" w:rsidRPr="00F15E96" w:rsidRDefault="00731AE6">
      <w:pPr>
        <w:spacing w:before="4" w:line="140" w:lineRule="exact"/>
        <w:rPr>
          <w:sz w:val="15"/>
          <w:szCs w:val="15"/>
          <w:lang w:val="pt-BR"/>
        </w:rPr>
      </w:pPr>
    </w:p>
    <w:p w:rsidR="00731AE6" w:rsidRPr="00F15E96" w:rsidRDefault="002F66A5">
      <w:pPr>
        <w:ind w:left="164" w:right="79"/>
        <w:jc w:val="both"/>
        <w:rPr>
          <w:rFonts w:ascii="Arial" w:eastAsia="Arial" w:hAnsi="Arial" w:cs="Arial"/>
          <w:lang w:val="pt-BR"/>
        </w:rPr>
      </w:pPr>
      <w:r w:rsidRPr="00F15E96">
        <w:rPr>
          <w:rFonts w:ascii="Arial" w:eastAsia="Arial" w:hAnsi="Arial" w:cs="Arial"/>
          <w:color w:val="000009"/>
          <w:lang w:val="pt-BR"/>
        </w:rPr>
        <w:t>22.6.          Também  fica  sujeita  às  penalidades  do  art.  87,  III  e  IV  da  Lei  nº  8.666,  de  1993,  a</w:t>
      </w:r>
    </w:p>
    <w:p w:rsidR="00731AE6" w:rsidRPr="00F15E96" w:rsidRDefault="002F66A5">
      <w:pPr>
        <w:spacing w:before="34"/>
        <w:ind w:left="164" w:right="7576"/>
        <w:jc w:val="both"/>
        <w:rPr>
          <w:rFonts w:ascii="Arial" w:eastAsia="Arial" w:hAnsi="Arial" w:cs="Arial"/>
          <w:lang w:val="pt-BR"/>
        </w:rPr>
      </w:pPr>
      <w:r w:rsidRPr="00F15E96">
        <w:rPr>
          <w:rFonts w:ascii="Arial" w:eastAsia="Arial" w:hAnsi="Arial" w:cs="Arial"/>
          <w:color w:val="000009"/>
          <w:lang w:val="pt-BR"/>
        </w:rPr>
        <w:t>Contratada que:</w:t>
      </w:r>
    </w:p>
    <w:p w:rsidR="00731AE6" w:rsidRPr="00F15E96" w:rsidRDefault="00731AE6">
      <w:pPr>
        <w:spacing w:before="4" w:line="140" w:lineRule="exact"/>
        <w:rPr>
          <w:sz w:val="15"/>
          <w:szCs w:val="15"/>
          <w:lang w:val="pt-BR"/>
        </w:rPr>
      </w:pPr>
    </w:p>
    <w:p w:rsidR="00731AE6" w:rsidRPr="00F15E96" w:rsidRDefault="002F66A5">
      <w:pPr>
        <w:spacing w:line="275" w:lineRule="auto"/>
        <w:ind w:left="870" w:right="83"/>
        <w:jc w:val="both"/>
        <w:rPr>
          <w:rFonts w:ascii="Arial" w:eastAsia="Arial" w:hAnsi="Arial" w:cs="Arial"/>
          <w:lang w:val="pt-BR"/>
        </w:rPr>
      </w:pPr>
      <w:r w:rsidRPr="00F15E96">
        <w:rPr>
          <w:rFonts w:ascii="Arial" w:eastAsia="Arial" w:hAnsi="Arial" w:cs="Arial"/>
          <w:lang w:val="pt-BR"/>
        </w:rPr>
        <w:t>22.6.1.       tenha sofrido condenação definitiva por praticar, por meio dolosos, fraude fiscal no recolhimento de quaisquer tributos;</w:t>
      </w:r>
    </w:p>
    <w:p w:rsidR="00731AE6" w:rsidRPr="00F15E96" w:rsidRDefault="00731AE6">
      <w:pPr>
        <w:spacing w:before="1" w:line="120" w:lineRule="exact"/>
        <w:rPr>
          <w:sz w:val="12"/>
          <w:szCs w:val="12"/>
          <w:lang w:val="pt-BR"/>
        </w:rPr>
      </w:pPr>
    </w:p>
    <w:p w:rsidR="00731AE6" w:rsidRPr="00F15E96" w:rsidRDefault="002F66A5">
      <w:pPr>
        <w:ind w:left="870" w:right="1062"/>
        <w:jc w:val="both"/>
        <w:rPr>
          <w:rFonts w:ascii="Arial" w:eastAsia="Arial" w:hAnsi="Arial" w:cs="Arial"/>
          <w:lang w:val="pt-BR"/>
        </w:rPr>
      </w:pPr>
      <w:r w:rsidRPr="00F15E96">
        <w:rPr>
          <w:rFonts w:ascii="Arial" w:eastAsia="Arial" w:hAnsi="Arial" w:cs="Arial"/>
          <w:lang w:val="pt-BR"/>
        </w:rPr>
        <w:t>22.6.2.       tenha praticado atos ilícitos visando a frustrar os objetivos da licitação;</w:t>
      </w:r>
    </w:p>
    <w:p w:rsidR="00731AE6" w:rsidRPr="00F15E96" w:rsidRDefault="00731AE6">
      <w:pPr>
        <w:spacing w:before="9" w:line="140" w:lineRule="exact"/>
        <w:rPr>
          <w:sz w:val="15"/>
          <w:szCs w:val="15"/>
          <w:lang w:val="pt-BR"/>
        </w:rPr>
      </w:pPr>
    </w:p>
    <w:p w:rsidR="00731AE6" w:rsidRPr="00F15E96" w:rsidRDefault="002F66A5">
      <w:pPr>
        <w:spacing w:line="275" w:lineRule="auto"/>
        <w:ind w:left="870" w:right="84"/>
        <w:jc w:val="both"/>
        <w:rPr>
          <w:rFonts w:ascii="Arial" w:eastAsia="Arial" w:hAnsi="Arial" w:cs="Arial"/>
          <w:lang w:val="pt-BR"/>
        </w:rPr>
      </w:pPr>
      <w:r w:rsidRPr="00F15E96">
        <w:rPr>
          <w:rFonts w:ascii="Arial" w:eastAsia="Arial" w:hAnsi="Arial" w:cs="Arial"/>
          <w:lang w:val="pt-BR"/>
        </w:rPr>
        <w:t>22.6.3.       demonstre  não  possuir  idoneidade  para  contratar  com  a  Administração  em virtude de atos ilícitos praticados.</w:t>
      </w:r>
    </w:p>
    <w:p w:rsidR="00731AE6" w:rsidRPr="00F15E96" w:rsidRDefault="00731AE6">
      <w:pPr>
        <w:spacing w:before="1" w:line="120" w:lineRule="exact"/>
        <w:rPr>
          <w:sz w:val="12"/>
          <w:szCs w:val="12"/>
          <w:lang w:val="pt-BR"/>
        </w:rPr>
      </w:pPr>
    </w:p>
    <w:p w:rsidR="00731AE6" w:rsidRPr="00F15E96" w:rsidRDefault="002F66A5">
      <w:pPr>
        <w:spacing w:line="275" w:lineRule="auto"/>
        <w:ind w:left="164" w:right="73"/>
        <w:jc w:val="both"/>
        <w:rPr>
          <w:rFonts w:ascii="Arial" w:eastAsia="Arial" w:hAnsi="Arial" w:cs="Arial"/>
          <w:lang w:val="pt-BR"/>
        </w:rPr>
      </w:pPr>
      <w:r w:rsidRPr="00F15E96">
        <w:rPr>
          <w:rFonts w:ascii="Arial" w:eastAsia="Arial" w:hAnsi="Arial" w:cs="Arial"/>
          <w:color w:val="000009"/>
          <w:lang w:val="pt-BR"/>
        </w:rPr>
        <w:t>22.7.          A   aplicação   de   qualquer   das   penalidades   previstas   realizar-se-á   em   processo administrativo  que  assegurará  o  contraditório  e  a  ampla  defesa  observando-se  o  procedimento previsto na Lei nº 8.666, de 1993, e subsidiariamente na Lei nº 9.784, de 1999.</w:t>
      </w:r>
    </w:p>
    <w:p w:rsidR="00731AE6" w:rsidRPr="00F15E96" w:rsidRDefault="00731AE6">
      <w:pPr>
        <w:spacing w:before="1" w:line="120" w:lineRule="exact"/>
        <w:rPr>
          <w:sz w:val="12"/>
          <w:szCs w:val="12"/>
          <w:lang w:val="pt-BR"/>
        </w:rPr>
      </w:pPr>
    </w:p>
    <w:p w:rsidR="00731AE6" w:rsidRPr="00F15E96" w:rsidRDefault="002F66A5">
      <w:pPr>
        <w:spacing w:line="275" w:lineRule="auto"/>
        <w:ind w:left="164" w:right="74"/>
        <w:jc w:val="both"/>
        <w:rPr>
          <w:rFonts w:ascii="Arial" w:eastAsia="Arial" w:hAnsi="Arial" w:cs="Arial"/>
          <w:lang w:val="pt-BR"/>
        </w:rPr>
      </w:pPr>
      <w:r w:rsidRPr="00F15E96">
        <w:rPr>
          <w:rFonts w:ascii="Arial" w:eastAsia="Arial" w:hAnsi="Arial" w:cs="Arial"/>
          <w:color w:val="000009"/>
          <w:lang w:val="pt-BR"/>
        </w:rPr>
        <w:t>22.8.          A   autoridade   competente,   na   aplicação   das   sanções,   levará   em   consideração   a gravidade  da  conduta  do  infrator,  o  caráter  educativo  da  pena,  bem  como  o  dano  causado  à Administração, observado o princípio da proporcionalidade.</w:t>
      </w:r>
    </w:p>
    <w:p w:rsidR="00731AE6" w:rsidRPr="00F15E96" w:rsidRDefault="00731AE6">
      <w:pPr>
        <w:spacing w:before="1" w:line="120" w:lineRule="exact"/>
        <w:rPr>
          <w:sz w:val="12"/>
          <w:szCs w:val="12"/>
          <w:lang w:val="pt-BR"/>
        </w:rPr>
      </w:pPr>
    </w:p>
    <w:p w:rsidR="00731AE6" w:rsidRPr="00F15E96" w:rsidRDefault="002F66A5">
      <w:pPr>
        <w:spacing w:line="278" w:lineRule="auto"/>
        <w:ind w:left="164" w:right="70"/>
        <w:jc w:val="both"/>
        <w:rPr>
          <w:rFonts w:ascii="Arial" w:eastAsia="Arial" w:hAnsi="Arial" w:cs="Arial"/>
          <w:lang w:val="pt-BR"/>
        </w:rPr>
      </w:pPr>
      <w:r w:rsidRPr="00F15E96">
        <w:rPr>
          <w:rFonts w:ascii="Arial" w:eastAsia="Arial" w:hAnsi="Arial" w:cs="Arial"/>
          <w:color w:val="000009"/>
          <w:lang w:val="pt-BR"/>
        </w:rPr>
        <w:t>22.9.          As multas devidas e/ou prejuízos causados à Contratante serão deduzidos dos valores a serem pagos, ou recolhidos em favor da União, ou deduzidos da garantia, ou ainda, quando for o caso, serão inscritos na Dívida Ativa da União e cobrados judicialmente.</w:t>
      </w:r>
    </w:p>
    <w:p w:rsidR="00731AE6" w:rsidRPr="00F15E96" w:rsidRDefault="00731AE6">
      <w:pPr>
        <w:spacing w:line="180" w:lineRule="exact"/>
        <w:rPr>
          <w:sz w:val="19"/>
          <w:szCs w:val="19"/>
          <w:lang w:val="pt-BR"/>
        </w:rPr>
      </w:pPr>
    </w:p>
    <w:p w:rsidR="00731AE6" w:rsidRPr="00F15E96" w:rsidRDefault="002F66A5">
      <w:pPr>
        <w:ind w:left="870" w:right="81"/>
        <w:jc w:val="both"/>
        <w:rPr>
          <w:rFonts w:ascii="Arial" w:eastAsia="Arial" w:hAnsi="Arial" w:cs="Arial"/>
          <w:lang w:val="pt-BR"/>
        </w:rPr>
      </w:pPr>
      <w:r w:rsidRPr="00F15E96">
        <w:rPr>
          <w:lang w:val="pt-BR"/>
        </w:rPr>
        <w:t xml:space="preserve">22.9.1.        </w:t>
      </w:r>
      <w:r w:rsidRPr="00F15E96">
        <w:rPr>
          <w:rFonts w:ascii="Arial" w:eastAsia="Arial" w:hAnsi="Arial" w:cs="Arial"/>
          <w:lang w:val="pt-BR"/>
        </w:rPr>
        <w:t>Caso a Contratante determine, a multa deverá ser recolhida no prazo máximo de</w:t>
      </w:r>
    </w:p>
    <w:p w:rsidR="00731AE6" w:rsidRPr="00F15E96" w:rsidRDefault="002F66A5">
      <w:pPr>
        <w:spacing w:before="28" w:line="275" w:lineRule="auto"/>
        <w:ind w:left="870" w:right="78"/>
        <w:jc w:val="both"/>
        <w:rPr>
          <w:rFonts w:ascii="Arial" w:eastAsia="Arial" w:hAnsi="Arial" w:cs="Arial"/>
          <w:lang w:val="pt-BR"/>
        </w:rPr>
      </w:pPr>
      <w:r w:rsidRPr="00F15E96">
        <w:rPr>
          <w:rFonts w:ascii="Arial" w:eastAsia="Arial" w:hAnsi="Arial" w:cs="Arial"/>
          <w:lang w:val="pt-BR"/>
        </w:rPr>
        <w:t>10  (dez)  dias,  a contar  da  data do  recebimento  da comunicação  enviada  pela  autoridade competente.</w:t>
      </w:r>
    </w:p>
    <w:p w:rsidR="00731AE6" w:rsidRPr="00F15E96" w:rsidRDefault="00731AE6">
      <w:pPr>
        <w:spacing w:before="6" w:line="120" w:lineRule="exact"/>
        <w:rPr>
          <w:sz w:val="12"/>
          <w:szCs w:val="12"/>
          <w:lang w:val="pt-BR"/>
        </w:rPr>
      </w:pPr>
    </w:p>
    <w:p w:rsidR="00731AE6" w:rsidRPr="00F15E96" w:rsidRDefault="002F66A5">
      <w:pPr>
        <w:ind w:left="164" w:right="2518"/>
        <w:jc w:val="both"/>
        <w:rPr>
          <w:rFonts w:ascii="Arial" w:eastAsia="Arial" w:hAnsi="Arial" w:cs="Arial"/>
          <w:lang w:val="pt-BR"/>
        </w:rPr>
      </w:pPr>
      <w:r w:rsidRPr="00F15E96">
        <w:rPr>
          <w:rFonts w:ascii="Arial" w:eastAsia="Arial" w:hAnsi="Arial" w:cs="Arial"/>
          <w:color w:val="000009"/>
          <w:lang w:val="pt-BR"/>
        </w:rPr>
        <w:t>22.10.        As penalidades serão obrigatoriamente registradas no SICAF.</w:t>
      </w:r>
    </w:p>
    <w:p w:rsidR="00731AE6" w:rsidRPr="00F15E96" w:rsidRDefault="00731AE6">
      <w:pPr>
        <w:spacing w:before="5" w:line="140" w:lineRule="exact"/>
        <w:rPr>
          <w:sz w:val="15"/>
          <w:szCs w:val="15"/>
          <w:lang w:val="pt-BR"/>
        </w:rPr>
      </w:pPr>
    </w:p>
    <w:p w:rsidR="00731AE6" w:rsidRPr="00F15E96" w:rsidRDefault="002F66A5">
      <w:pPr>
        <w:spacing w:line="275" w:lineRule="auto"/>
        <w:ind w:left="164" w:right="79"/>
        <w:jc w:val="both"/>
        <w:rPr>
          <w:rFonts w:ascii="Arial" w:eastAsia="Arial" w:hAnsi="Arial" w:cs="Arial"/>
          <w:lang w:val="pt-BR"/>
        </w:rPr>
        <w:sectPr w:rsidR="00731AE6" w:rsidRPr="00F15E96">
          <w:pgSz w:w="11920" w:h="16840"/>
          <w:pgMar w:top="1400" w:right="1020" w:bottom="280" w:left="1680" w:header="720" w:footer="720" w:gutter="0"/>
          <w:cols w:space="720"/>
        </w:sectPr>
      </w:pPr>
      <w:r w:rsidRPr="00F15E96">
        <w:rPr>
          <w:rFonts w:ascii="Arial" w:eastAsia="Arial" w:hAnsi="Arial" w:cs="Arial"/>
          <w:color w:val="000009"/>
          <w:lang w:val="pt-BR"/>
        </w:rPr>
        <w:t>22.11.        As sanções aqui  previstas são independentes entre si, podendo ser aplicadas isoladas ou, no caso das multas, cumulativamente, sem prejuízo de outras medidas cabíveis</w:t>
      </w:r>
    </w:p>
    <w:p w:rsidR="00731AE6" w:rsidRPr="00F15E96" w:rsidRDefault="002F66A5">
      <w:pPr>
        <w:spacing w:before="73"/>
        <w:ind w:left="113"/>
        <w:rPr>
          <w:rFonts w:ascii="Arial" w:eastAsia="Arial" w:hAnsi="Arial" w:cs="Arial"/>
          <w:lang w:val="pt-BR"/>
        </w:rPr>
      </w:pPr>
      <w:r w:rsidRPr="00F15E96">
        <w:rPr>
          <w:rFonts w:ascii="Arial" w:eastAsia="Arial" w:hAnsi="Arial" w:cs="Arial"/>
          <w:b/>
          <w:lang w:val="pt-BR"/>
        </w:rPr>
        <w:t>23.    DA FORMAÇÃO DO CADASTRO DE RESERVA</w:t>
      </w:r>
    </w:p>
    <w:p w:rsidR="00731AE6" w:rsidRPr="00F15E96" w:rsidRDefault="00731AE6">
      <w:pPr>
        <w:spacing w:before="4" w:line="160" w:lineRule="exact"/>
        <w:rPr>
          <w:sz w:val="16"/>
          <w:szCs w:val="16"/>
          <w:lang w:val="pt-BR"/>
        </w:rPr>
      </w:pPr>
    </w:p>
    <w:p w:rsidR="00731AE6" w:rsidRPr="00F15E96" w:rsidRDefault="002F66A5">
      <w:pPr>
        <w:spacing w:line="275" w:lineRule="auto"/>
        <w:ind w:left="680" w:right="87" w:hanging="10"/>
        <w:jc w:val="both"/>
        <w:rPr>
          <w:rFonts w:ascii="Arial" w:eastAsia="Arial" w:hAnsi="Arial" w:cs="Arial"/>
          <w:lang w:val="pt-BR"/>
        </w:rPr>
      </w:pPr>
      <w:r w:rsidRPr="00F15E96">
        <w:rPr>
          <w:rFonts w:ascii="Arial" w:eastAsia="Arial" w:hAnsi="Arial" w:cs="Arial"/>
          <w:lang w:val="pt-BR"/>
        </w:rPr>
        <w:t>23.1.       Após o encerramento da etapa competitiva, os licitantes poderão reduzir seus preços ao valor da proposta do licitante mais bem classificado.</w:t>
      </w:r>
    </w:p>
    <w:p w:rsidR="00731AE6" w:rsidRPr="00F15E96" w:rsidRDefault="00731AE6">
      <w:pPr>
        <w:spacing w:before="2" w:line="120" w:lineRule="exact"/>
        <w:rPr>
          <w:sz w:val="12"/>
          <w:szCs w:val="12"/>
          <w:lang w:val="pt-BR"/>
        </w:rPr>
      </w:pPr>
    </w:p>
    <w:p w:rsidR="00731AE6" w:rsidRPr="00F15E96" w:rsidRDefault="002F66A5">
      <w:pPr>
        <w:spacing w:line="275" w:lineRule="auto"/>
        <w:ind w:left="680" w:right="81" w:hanging="10"/>
        <w:jc w:val="both"/>
        <w:rPr>
          <w:rFonts w:ascii="Arial" w:eastAsia="Arial" w:hAnsi="Arial" w:cs="Arial"/>
          <w:lang w:val="pt-BR"/>
        </w:rPr>
      </w:pPr>
      <w:r w:rsidRPr="00F15E96">
        <w:rPr>
          <w:rFonts w:ascii="Arial" w:eastAsia="Arial" w:hAnsi="Arial" w:cs="Arial"/>
          <w:lang w:val="pt-BR"/>
        </w:rPr>
        <w:t>23.2.       A apresentação de novas propostas na forma deste item não prejudicará o resultado do certame em relação ao licitante melhor classificado.</w:t>
      </w:r>
    </w:p>
    <w:p w:rsidR="00731AE6" w:rsidRPr="00F15E96" w:rsidRDefault="00731AE6">
      <w:pPr>
        <w:spacing w:before="1" w:line="120" w:lineRule="exact"/>
        <w:rPr>
          <w:sz w:val="12"/>
          <w:szCs w:val="12"/>
          <w:lang w:val="pt-BR"/>
        </w:rPr>
      </w:pPr>
    </w:p>
    <w:p w:rsidR="00731AE6" w:rsidRPr="00F15E96" w:rsidRDefault="002F66A5">
      <w:pPr>
        <w:spacing w:line="275" w:lineRule="auto"/>
        <w:ind w:left="680" w:right="88" w:hanging="10"/>
        <w:jc w:val="both"/>
        <w:rPr>
          <w:rFonts w:ascii="Arial" w:eastAsia="Arial" w:hAnsi="Arial" w:cs="Arial"/>
          <w:lang w:val="pt-BR"/>
        </w:rPr>
      </w:pPr>
      <w:r w:rsidRPr="00F15E96">
        <w:rPr>
          <w:rFonts w:ascii="Arial" w:eastAsia="Arial" w:hAnsi="Arial" w:cs="Arial"/>
          <w:lang w:val="pt-BR"/>
        </w:rPr>
        <w:t>23.3.       Havendo um ou mais licitantes que aceitem cotar suas propostas em valor igual ao do licitante  vencedor,  estes  serão  classificados  segundo  a  ordem  da  última  proposta  individual apresentada durante a fase competitiva.</w:t>
      </w:r>
    </w:p>
    <w:p w:rsidR="00731AE6" w:rsidRPr="00F15E96" w:rsidRDefault="00731AE6">
      <w:pPr>
        <w:spacing w:before="1" w:line="120" w:lineRule="exact"/>
        <w:rPr>
          <w:sz w:val="12"/>
          <w:szCs w:val="12"/>
          <w:lang w:val="pt-BR"/>
        </w:rPr>
      </w:pPr>
    </w:p>
    <w:p w:rsidR="00731AE6" w:rsidRPr="00F15E96" w:rsidRDefault="002F66A5">
      <w:pPr>
        <w:spacing w:line="275" w:lineRule="auto"/>
        <w:ind w:left="680" w:right="82" w:hanging="10"/>
        <w:jc w:val="both"/>
        <w:rPr>
          <w:rFonts w:ascii="Arial" w:eastAsia="Arial" w:hAnsi="Arial" w:cs="Arial"/>
          <w:lang w:val="pt-BR"/>
        </w:rPr>
      </w:pPr>
      <w:r w:rsidRPr="00F15E96">
        <w:rPr>
          <w:rFonts w:ascii="Arial" w:eastAsia="Arial" w:hAnsi="Arial" w:cs="Arial"/>
          <w:lang w:val="pt-BR"/>
        </w:rPr>
        <w:t>23.4.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731AE6" w:rsidRPr="00F15E96" w:rsidRDefault="00731AE6">
      <w:pPr>
        <w:spacing w:line="200" w:lineRule="exact"/>
        <w:rPr>
          <w:lang w:val="pt-BR"/>
        </w:rPr>
      </w:pPr>
    </w:p>
    <w:p w:rsidR="00731AE6" w:rsidRPr="00F15E96" w:rsidRDefault="00731AE6">
      <w:pPr>
        <w:spacing w:before="7" w:line="260" w:lineRule="exact"/>
        <w:rPr>
          <w:sz w:val="26"/>
          <w:szCs w:val="26"/>
          <w:lang w:val="pt-BR"/>
        </w:rPr>
      </w:pPr>
    </w:p>
    <w:p w:rsidR="00731AE6" w:rsidRPr="00F15E96" w:rsidRDefault="002F66A5">
      <w:pPr>
        <w:ind w:left="113"/>
        <w:rPr>
          <w:rFonts w:ascii="Arial" w:eastAsia="Arial" w:hAnsi="Arial" w:cs="Arial"/>
          <w:lang w:val="pt-BR"/>
        </w:rPr>
      </w:pPr>
      <w:r w:rsidRPr="00F15E96">
        <w:rPr>
          <w:rFonts w:ascii="Arial" w:eastAsia="Arial" w:hAnsi="Arial" w:cs="Arial"/>
          <w:b/>
          <w:color w:val="000009"/>
          <w:lang w:val="pt-BR"/>
        </w:rPr>
        <w:t xml:space="preserve">24.    </w:t>
      </w:r>
      <w:r w:rsidRPr="00F15E96">
        <w:rPr>
          <w:rFonts w:ascii="Arial" w:eastAsia="Arial" w:hAnsi="Arial" w:cs="Arial"/>
          <w:b/>
          <w:color w:val="000000"/>
          <w:lang w:val="pt-BR"/>
        </w:rPr>
        <w:t>DA IMPUGNAÇÃO</w:t>
      </w:r>
    </w:p>
    <w:p w:rsidR="00731AE6" w:rsidRPr="00F15E96" w:rsidRDefault="00731AE6">
      <w:pPr>
        <w:spacing w:before="5" w:line="120" w:lineRule="exact"/>
        <w:rPr>
          <w:sz w:val="12"/>
          <w:szCs w:val="12"/>
          <w:lang w:val="pt-BR"/>
        </w:rPr>
      </w:pPr>
    </w:p>
    <w:p w:rsidR="00731AE6" w:rsidRPr="00F15E96" w:rsidRDefault="002F66A5">
      <w:pPr>
        <w:spacing w:line="277" w:lineRule="auto"/>
        <w:ind w:left="540" w:right="81"/>
        <w:jc w:val="both"/>
        <w:rPr>
          <w:rFonts w:ascii="Arial" w:eastAsia="Arial" w:hAnsi="Arial" w:cs="Arial"/>
          <w:lang w:val="pt-BR"/>
        </w:rPr>
      </w:pPr>
      <w:r w:rsidRPr="00F15E96">
        <w:rPr>
          <w:rFonts w:ascii="Arial" w:eastAsia="Arial" w:hAnsi="Arial" w:cs="Arial"/>
          <w:color w:val="000009"/>
          <w:lang w:val="pt-BR"/>
        </w:rPr>
        <w:t>24.1.          Decairá  do  direito  de  impugnar  os  termos  deste  Edital  perante  esta  Administração,  o licitante  que  não  o  fizer  até  o  segundo  dia  útil  que  anteceder  a  abertura  dos  envelopes  de habilitação,   pelas   falhas   ou   irregularidades   que  viciariam   este   Edital,   hipótese   em   que   tal comunicação não terá efeito de recurso.</w:t>
      </w:r>
    </w:p>
    <w:p w:rsidR="00731AE6" w:rsidRPr="00F15E96" w:rsidRDefault="00731AE6">
      <w:pPr>
        <w:spacing w:before="9" w:line="100" w:lineRule="exact"/>
        <w:rPr>
          <w:sz w:val="11"/>
          <w:szCs w:val="11"/>
          <w:lang w:val="pt-BR"/>
        </w:rPr>
      </w:pPr>
    </w:p>
    <w:p w:rsidR="00731AE6" w:rsidRPr="00F15E96" w:rsidRDefault="002F66A5">
      <w:pPr>
        <w:spacing w:line="275" w:lineRule="auto"/>
        <w:ind w:left="540" w:right="83"/>
        <w:jc w:val="both"/>
        <w:rPr>
          <w:rFonts w:ascii="Arial" w:eastAsia="Arial" w:hAnsi="Arial" w:cs="Arial"/>
          <w:lang w:val="pt-BR"/>
        </w:rPr>
      </w:pPr>
      <w:r w:rsidRPr="00F15E96">
        <w:rPr>
          <w:rFonts w:ascii="Arial" w:eastAsia="Arial" w:hAnsi="Arial" w:cs="Arial"/>
          <w:color w:val="000009"/>
          <w:lang w:val="pt-BR"/>
        </w:rPr>
        <w:t>24.2.          A  impugnação  feita  tempestivamente  pelo  licitante  não  o  impedirá  de  participar  do processo licitatório até o trânsito em julgado da decisão a ela pertinente.</w:t>
      </w:r>
    </w:p>
    <w:p w:rsidR="00731AE6" w:rsidRPr="00F15E96" w:rsidRDefault="00731AE6">
      <w:pPr>
        <w:spacing w:before="1" w:line="120" w:lineRule="exact"/>
        <w:rPr>
          <w:sz w:val="12"/>
          <w:szCs w:val="12"/>
          <w:lang w:val="pt-BR"/>
        </w:rPr>
      </w:pPr>
    </w:p>
    <w:p w:rsidR="00731AE6" w:rsidRPr="00F15E96" w:rsidRDefault="001B3B59">
      <w:pPr>
        <w:spacing w:line="274" w:lineRule="auto"/>
        <w:ind w:left="540" w:right="70"/>
        <w:jc w:val="both"/>
        <w:rPr>
          <w:rFonts w:ascii="Arial" w:eastAsia="Arial" w:hAnsi="Arial" w:cs="Arial"/>
          <w:lang w:val="pt-BR"/>
        </w:rPr>
      </w:pPr>
      <w:r w:rsidRPr="001B3B59">
        <w:pict>
          <v:group id="_x0000_s1026" style="position:absolute;left:0;text-align:left;margin-left:506.35pt;margin-top:46.35pt;width:3.6pt;height:0;z-index:-251656192;mso-position-horizontal-relative:page" coordorigin="10127,927" coordsize="72,0">
            <v:shape id="_x0000_s1027" style="position:absolute;left:10127;top:927;width:72;height:0" coordorigin="10127,927" coordsize="72,0" path="m10127,927r72,e" filled="f" strokecolor="#000009" strokeweight=".58pt">
              <v:path arrowok="t"/>
            </v:shape>
            <w10:wrap anchorx="page"/>
          </v:group>
        </w:pict>
      </w:r>
      <w:r w:rsidR="002F66A5" w:rsidRPr="00F15E96">
        <w:rPr>
          <w:rFonts w:ascii="Arial" w:eastAsia="Arial" w:hAnsi="Arial" w:cs="Arial"/>
          <w:color w:val="000009"/>
          <w:lang w:val="pt-BR"/>
        </w:rPr>
        <w:t>24.3.          Qualquer  cidadão  é  parte  legítima  para  impugnar  este  Edital  por  irregularidade  na aplicação da Lei nº 8.666, de 1993, devendo protocolar o pedido até 5 (cinco) dias úteis antes da data  fixada  para  a  abertura  dos  envelopes  de  habilitação,  devendo  a  Administração  julgar  e responder à impugnação em até 3 (três) dias úteis, sem prejuízo da faculdade prevista no § 1</w:t>
      </w:r>
      <w:r w:rsidR="002F66A5" w:rsidRPr="00F15E96">
        <w:rPr>
          <w:rFonts w:ascii="Arial" w:eastAsia="Arial" w:hAnsi="Arial" w:cs="Arial"/>
          <w:color w:val="000009"/>
          <w:w w:val="99"/>
          <w:position w:val="7"/>
          <w:sz w:val="13"/>
          <w:szCs w:val="13"/>
          <w:lang w:val="pt-BR"/>
        </w:rPr>
        <w:t>o</w:t>
      </w:r>
      <w:r w:rsidR="002F66A5" w:rsidRPr="00F15E96">
        <w:rPr>
          <w:rFonts w:ascii="Arial" w:eastAsia="Arial" w:hAnsi="Arial" w:cs="Arial"/>
          <w:color w:val="000009"/>
          <w:position w:val="7"/>
          <w:sz w:val="13"/>
          <w:szCs w:val="13"/>
          <w:lang w:val="pt-BR"/>
        </w:rPr>
        <w:t xml:space="preserve">  </w:t>
      </w:r>
      <w:r w:rsidR="002F66A5" w:rsidRPr="00F15E96">
        <w:rPr>
          <w:rFonts w:ascii="Arial" w:eastAsia="Arial" w:hAnsi="Arial" w:cs="Arial"/>
          <w:color w:val="000009"/>
          <w:lang w:val="pt-BR"/>
        </w:rPr>
        <w:t>do art. 113 da referida Lei.</w:t>
      </w:r>
    </w:p>
    <w:p w:rsidR="00731AE6" w:rsidRPr="00F15E96" w:rsidRDefault="00731AE6">
      <w:pPr>
        <w:spacing w:before="2" w:line="120" w:lineRule="exact"/>
        <w:rPr>
          <w:sz w:val="12"/>
          <w:szCs w:val="12"/>
          <w:lang w:val="pt-BR"/>
        </w:rPr>
      </w:pPr>
    </w:p>
    <w:p w:rsidR="00731AE6" w:rsidRPr="00F15E96" w:rsidRDefault="002F66A5">
      <w:pPr>
        <w:ind w:left="540" w:right="86"/>
        <w:jc w:val="both"/>
        <w:rPr>
          <w:rFonts w:ascii="Arial" w:eastAsia="Arial" w:hAnsi="Arial" w:cs="Arial"/>
          <w:lang w:val="pt-BR"/>
        </w:rPr>
      </w:pPr>
      <w:r w:rsidRPr="00F15E96">
        <w:rPr>
          <w:rFonts w:ascii="Arial" w:eastAsia="Arial" w:hAnsi="Arial" w:cs="Arial"/>
          <w:color w:val="000009"/>
          <w:lang w:val="pt-BR"/>
        </w:rPr>
        <w:t>24.4.          A impugnação poderá ser realizada, preferencialmente, por meio eletrônico no endereço cpl@pelotas.ifsul.edu.br.</w:t>
      </w:r>
    </w:p>
    <w:p w:rsidR="00731AE6" w:rsidRPr="00F15E96" w:rsidRDefault="00731AE6">
      <w:pPr>
        <w:spacing w:before="3" w:line="100" w:lineRule="exact"/>
        <w:rPr>
          <w:sz w:val="11"/>
          <w:szCs w:val="11"/>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ind w:left="113"/>
        <w:rPr>
          <w:rFonts w:ascii="Arial" w:eastAsia="Arial" w:hAnsi="Arial" w:cs="Arial"/>
          <w:lang w:val="pt-BR"/>
        </w:rPr>
      </w:pPr>
      <w:r w:rsidRPr="00F15E96">
        <w:rPr>
          <w:rFonts w:ascii="Arial" w:eastAsia="Arial" w:hAnsi="Arial" w:cs="Arial"/>
          <w:b/>
          <w:color w:val="000009"/>
          <w:lang w:val="pt-BR"/>
        </w:rPr>
        <w:t xml:space="preserve">25.    </w:t>
      </w:r>
      <w:r w:rsidRPr="00F15E96">
        <w:rPr>
          <w:rFonts w:ascii="Arial" w:eastAsia="Arial" w:hAnsi="Arial" w:cs="Arial"/>
          <w:b/>
          <w:color w:val="000000"/>
          <w:lang w:val="pt-BR"/>
        </w:rPr>
        <w:t>DAS DISPOSIÇÕES GERAIS</w:t>
      </w:r>
    </w:p>
    <w:p w:rsidR="00731AE6" w:rsidRPr="00F15E96" w:rsidRDefault="00731AE6">
      <w:pPr>
        <w:spacing w:before="5" w:line="120" w:lineRule="exact"/>
        <w:rPr>
          <w:sz w:val="12"/>
          <w:szCs w:val="12"/>
          <w:lang w:val="pt-BR"/>
        </w:rPr>
      </w:pPr>
    </w:p>
    <w:p w:rsidR="00731AE6" w:rsidRPr="00F15E96" w:rsidRDefault="002F66A5">
      <w:pPr>
        <w:spacing w:line="275" w:lineRule="auto"/>
        <w:ind w:left="540" w:right="74"/>
        <w:jc w:val="both"/>
        <w:rPr>
          <w:rFonts w:ascii="Arial" w:eastAsia="Arial" w:hAnsi="Arial" w:cs="Arial"/>
          <w:lang w:val="pt-BR"/>
        </w:rPr>
      </w:pPr>
      <w:r w:rsidRPr="00F15E96">
        <w:rPr>
          <w:rFonts w:ascii="Arial" w:eastAsia="Arial" w:hAnsi="Arial" w:cs="Arial"/>
          <w:lang w:val="pt-BR"/>
        </w:rPr>
        <w:t xml:space="preserve">25.1.          </w:t>
      </w:r>
      <w:r w:rsidRPr="00F15E96">
        <w:rPr>
          <w:rFonts w:ascii="Arial" w:eastAsia="Arial" w:hAnsi="Arial" w:cs="Arial"/>
          <w:color w:val="000009"/>
          <w:lang w:val="pt-BR"/>
        </w:rPr>
        <w:t>A  autoridade  competente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rsidR="00731AE6" w:rsidRPr="00F15E96" w:rsidRDefault="00731AE6">
      <w:pPr>
        <w:spacing w:before="1" w:line="120" w:lineRule="exact"/>
        <w:rPr>
          <w:sz w:val="12"/>
          <w:szCs w:val="12"/>
          <w:lang w:val="pt-BR"/>
        </w:rPr>
      </w:pPr>
    </w:p>
    <w:p w:rsidR="00731AE6" w:rsidRPr="00F15E96" w:rsidRDefault="002F66A5">
      <w:pPr>
        <w:ind w:left="540" w:right="986"/>
        <w:jc w:val="both"/>
        <w:rPr>
          <w:rFonts w:ascii="Arial" w:eastAsia="Arial" w:hAnsi="Arial" w:cs="Arial"/>
          <w:lang w:val="pt-BR"/>
        </w:rPr>
      </w:pPr>
      <w:r w:rsidRPr="00F15E96">
        <w:rPr>
          <w:rFonts w:ascii="Arial" w:eastAsia="Arial" w:hAnsi="Arial" w:cs="Arial"/>
          <w:lang w:val="pt-BR"/>
        </w:rPr>
        <w:t>25.2.          A homologação do resultado desta licitação não implicará direito à contratação.</w:t>
      </w:r>
    </w:p>
    <w:p w:rsidR="00731AE6" w:rsidRPr="00F15E96" w:rsidRDefault="00731AE6">
      <w:pPr>
        <w:spacing w:before="4" w:line="140" w:lineRule="exact"/>
        <w:rPr>
          <w:sz w:val="15"/>
          <w:szCs w:val="15"/>
          <w:lang w:val="pt-BR"/>
        </w:rPr>
      </w:pPr>
    </w:p>
    <w:p w:rsidR="00731AE6" w:rsidRPr="00F15E96" w:rsidRDefault="002F66A5">
      <w:pPr>
        <w:spacing w:line="275" w:lineRule="auto"/>
        <w:ind w:left="540" w:right="81"/>
        <w:jc w:val="both"/>
        <w:rPr>
          <w:rFonts w:ascii="Arial" w:eastAsia="Arial" w:hAnsi="Arial" w:cs="Arial"/>
          <w:lang w:val="pt-BR"/>
        </w:rPr>
      </w:pPr>
      <w:r w:rsidRPr="00F15E96">
        <w:rPr>
          <w:rFonts w:ascii="Arial" w:eastAsia="Arial" w:hAnsi="Arial" w:cs="Arial"/>
          <w:lang w:val="pt-BR"/>
        </w:rPr>
        <w:t>25.3.          Os licitantes assumem todos os custos de preparação e apresentação de suas propostas e a Administração não será, em nenhum caso, responsável por esses custos, independentemente da condução ou do resultado do processo licitatório.</w:t>
      </w:r>
    </w:p>
    <w:p w:rsidR="00731AE6" w:rsidRPr="00F15E96" w:rsidRDefault="00731AE6">
      <w:pPr>
        <w:spacing w:before="1" w:line="120" w:lineRule="exact"/>
        <w:rPr>
          <w:sz w:val="12"/>
          <w:szCs w:val="12"/>
          <w:lang w:val="pt-BR"/>
        </w:rPr>
      </w:pPr>
    </w:p>
    <w:p w:rsidR="00731AE6" w:rsidRPr="00F15E96" w:rsidRDefault="002F66A5">
      <w:pPr>
        <w:spacing w:line="277" w:lineRule="auto"/>
        <w:ind w:left="540" w:right="75"/>
        <w:jc w:val="both"/>
        <w:rPr>
          <w:rFonts w:ascii="Arial" w:eastAsia="Arial" w:hAnsi="Arial" w:cs="Arial"/>
          <w:lang w:val="pt-BR"/>
        </w:rPr>
      </w:pPr>
      <w:r w:rsidRPr="00F15E96">
        <w:rPr>
          <w:rFonts w:ascii="Arial" w:eastAsia="Arial" w:hAnsi="Arial" w:cs="Arial"/>
          <w:color w:val="000009"/>
          <w:lang w:val="pt-BR"/>
        </w:rPr>
        <w:t>25.4.          A participação na licitação implica plena aceitação, por parte do licitante, das condições estabelecidas  neste  instrumento  convocatório  e  seus  Anexos,  bem  como  da  obrigatoriedade  do cumprimento das disposições nele contidas.</w:t>
      </w:r>
    </w:p>
    <w:p w:rsidR="00731AE6" w:rsidRPr="00F15E96" w:rsidRDefault="00731AE6">
      <w:pPr>
        <w:spacing w:before="9" w:line="100" w:lineRule="exact"/>
        <w:rPr>
          <w:sz w:val="11"/>
          <w:szCs w:val="11"/>
          <w:lang w:val="pt-BR"/>
        </w:rPr>
      </w:pPr>
    </w:p>
    <w:p w:rsidR="00731AE6" w:rsidRPr="00F15E96" w:rsidRDefault="002F66A5">
      <w:pPr>
        <w:spacing w:line="275" w:lineRule="auto"/>
        <w:ind w:left="540" w:right="73"/>
        <w:jc w:val="both"/>
        <w:rPr>
          <w:rFonts w:ascii="Arial" w:eastAsia="Arial" w:hAnsi="Arial" w:cs="Arial"/>
          <w:lang w:val="pt-BR"/>
        </w:rPr>
      </w:pPr>
      <w:r w:rsidRPr="00F15E96">
        <w:rPr>
          <w:rFonts w:ascii="Arial" w:eastAsia="Arial" w:hAnsi="Arial" w:cs="Arial"/>
          <w:color w:val="000009"/>
          <w:lang w:val="pt-BR"/>
        </w:rPr>
        <w:t>25.5.          Qualquer   modificação   no   instrumento   convocatório   exige   divulgação   pelo   mesmo instrumento  de  publicação  em  que  se  deu  o  texto  original,  reabrindo-se  o  prazo  inicialmente estabelecido,  exceto  quando,  inquestionavelmente,  a  alteração  não  afetar  a  formulação  das propostas.</w:t>
      </w:r>
    </w:p>
    <w:p w:rsidR="00731AE6" w:rsidRPr="00F15E96" w:rsidRDefault="00731AE6">
      <w:pPr>
        <w:spacing w:before="1" w:line="120" w:lineRule="exact"/>
        <w:rPr>
          <w:sz w:val="12"/>
          <w:szCs w:val="12"/>
          <w:lang w:val="pt-BR"/>
        </w:rPr>
      </w:pPr>
    </w:p>
    <w:p w:rsidR="00731AE6" w:rsidRPr="00F15E96" w:rsidRDefault="002F66A5">
      <w:pPr>
        <w:spacing w:line="275" w:lineRule="auto"/>
        <w:ind w:left="540" w:right="73"/>
        <w:jc w:val="both"/>
        <w:rPr>
          <w:rFonts w:ascii="Arial" w:eastAsia="Arial" w:hAnsi="Arial" w:cs="Arial"/>
          <w:lang w:val="pt-BR"/>
        </w:rPr>
        <w:sectPr w:rsidR="00731AE6" w:rsidRPr="00F15E96">
          <w:pgSz w:w="11920" w:h="16840"/>
          <w:pgMar w:top="1320" w:right="1300" w:bottom="280" w:left="1020" w:header="720" w:footer="720" w:gutter="0"/>
          <w:cols w:space="720"/>
        </w:sectPr>
      </w:pPr>
      <w:r w:rsidRPr="00F15E96">
        <w:rPr>
          <w:rFonts w:ascii="Arial" w:eastAsia="Arial" w:hAnsi="Arial" w:cs="Arial"/>
          <w:color w:val="000009"/>
          <w:lang w:val="pt-BR"/>
        </w:rPr>
        <w:t>25.6.          Não  havendo  expediente  ou  ocorrendo  qualquer  fato  superveniente  que  impeça  a realização do certame na data marcada, a sessão será automaticamente transferida para o primeiro</w:t>
      </w:r>
    </w:p>
    <w:p w:rsidR="00731AE6" w:rsidRPr="00F15E96" w:rsidRDefault="002F66A5">
      <w:pPr>
        <w:spacing w:before="77" w:line="280" w:lineRule="auto"/>
        <w:ind w:left="164" w:right="73"/>
        <w:jc w:val="both"/>
        <w:rPr>
          <w:rFonts w:ascii="Arial" w:eastAsia="Arial" w:hAnsi="Arial" w:cs="Arial"/>
          <w:lang w:val="pt-BR"/>
        </w:rPr>
      </w:pPr>
      <w:r w:rsidRPr="00F15E96">
        <w:rPr>
          <w:rFonts w:ascii="Arial" w:eastAsia="Arial" w:hAnsi="Arial" w:cs="Arial"/>
          <w:color w:val="000009"/>
          <w:lang w:val="pt-BR"/>
        </w:rPr>
        <w:t xml:space="preserve">dia  útil  </w:t>
      </w:r>
      <w:proofErr w:type="spellStart"/>
      <w:r w:rsidRPr="00F15E96">
        <w:rPr>
          <w:rFonts w:ascii="Arial" w:eastAsia="Arial" w:hAnsi="Arial" w:cs="Arial"/>
          <w:color w:val="000009"/>
          <w:lang w:val="pt-BR"/>
        </w:rPr>
        <w:t>subsequente</w:t>
      </w:r>
      <w:proofErr w:type="spellEnd"/>
      <w:r w:rsidRPr="00F15E96">
        <w:rPr>
          <w:rFonts w:ascii="Arial" w:eastAsia="Arial" w:hAnsi="Arial" w:cs="Arial"/>
          <w:color w:val="000009"/>
          <w:lang w:val="pt-BR"/>
        </w:rPr>
        <w:t>,  no mesmo horário e local  anteriormente estabelecidos,  desde  que  não  haja comunicação da Comissão em sentido contrário.</w:t>
      </w:r>
    </w:p>
    <w:p w:rsidR="00731AE6" w:rsidRPr="00F15E96" w:rsidRDefault="00731AE6">
      <w:pPr>
        <w:spacing w:before="6" w:line="100" w:lineRule="exact"/>
        <w:rPr>
          <w:sz w:val="11"/>
          <w:szCs w:val="11"/>
          <w:lang w:val="pt-BR"/>
        </w:rPr>
      </w:pPr>
    </w:p>
    <w:p w:rsidR="00731AE6" w:rsidRPr="00F15E96" w:rsidRDefault="002F66A5">
      <w:pPr>
        <w:spacing w:line="275" w:lineRule="auto"/>
        <w:ind w:left="164" w:right="73"/>
        <w:jc w:val="both"/>
        <w:rPr>
          <w:rFonts w:ascii="Arial" w:eastAsia="Arial" w:hAnsi="Arial" w:cs="Arial"/>
          <w:lang w:val="pt-BR"/>
        </w:rPr>
      </w:pPr>
      <w:r w:rsidRPr="00F15E96">
        <w:rPr>
          <w:rFonts w:ascii="Arial" w:eastAsia="Arial" w:hAnsi="Arial" w:cs="Arial"/>
          <w:color w:val="000009"/>
          <w:lang w:val="pt-BR"/>
        </w:rPr>
        <w:t>25.7.          É  facultada  à  Comissão  ou  Autoridade  Superior,  em  qualquer  fase  da  licitação,  a promoção de diligência destinada a esclarecer ou complementar a instrução do processo, vedada a inclusão posterior de documento ou informação que deveria constar no ato da sessão pública.</w:t>
      </w:r>
    </w:p>
    <w:p w:rsidR="00731AE6" w:rsidRPr="00F15E96" w:rsidRDefault="00731AE6">
      <w:pPr>
        <w:spacing w:before="1" w:line="120" w:lineRule="exact"/>
        <w:rPr>
          <w:sz w:val="12"/>
          <w:szCs w:val="12"/>
          <w:lang w:val="pt-BR"/>
        </w:rPr>
      </w:pPr>
    </w:p>
    <w:p w:rsidR="00731AE6" w:rsidRPr="00F15E96" w:rsidRDefault="002F66A5">
      <w:pPr>
        <w:spacing w:line="275" w:lineRule="auto"/>
        <w:ind w:left="164" w:right="76"/>
        <w:jc w:val="both"/>
        <w:rPr>
          <w:rFonts w:ascii="Arial" w:eastAsia="Arial" w:hAnsi="Arial" w:cs="Arial"/>
          <w:lang w:val="pt-BR"/>
        </w:rPr>
      </w:pPr>
      <w:r w:rsidRPr="00F15E96">
        <w:rPr>
          <w:rFonts w:ascii="Arial" w:eastAsia="Arial" w:hAnsi="Arial" w:cs="Arial"/>
          <w:color w:val="000009"/>
          <w:lang w:val="pt-BR"/>
        </w:rPr>
        <w:t>25.8.          As   licitantes,    quando    solicitadas,    deverão    disponibilizar   todas    as   informações necessárias à comprovação da legitimidade dos atestados solicitados, apresentando, dentre outros documentos, cópia do contrato que deu suporte à contratação e das correspondentes Certidões de Acervo Técnico (CAT), endereço atual da contratante e local em que foram executadas as obras e serviços de engenharia.</w:t>
      </w:r>
    </w:p>
    <w:p w:rsidR="00731AE6" w:rsidRPr="00F15E96" w:rsidRDefault="00731AE6">
      <w:pPr>
        <w:spacing w:before="1" w:line="120" w:lineRule="exact"/>
        <w:rPr>
          <w:sz w:val="12"/>
          <w:szCs w:val="12"/>
          <w:lang w:val="pt-BR"/>
        </w:rPr>
      </w:pPr>
    </w:p>
    <w:p w:rsidR="00731AE6" w:rsidRPr="00F15E96" w:rsidRDefault="002F66A5">
      <w:pPr>
        <w:spacing w:line="277" w:lineRule="auto"/>
        <w:ind w:left="164" w:right="79"/>
        <w:jc w:val="both"/>
        <w:rPr>
          <w:rFonts w:ascii="Arial" w:eastAsia="Arial" w:hAnsi="Arial" w:cs="Arial"/>
          <w:lang w:val="pt-BR"/>
        </w:rPr>
      </w:pPr>
      <w:r w:rsidRPr="00F15E96">
        <w:rPr>
          <w:rFonts w:ascii="Arial" w:eastAsia="Arial" w:hAnsi="Arial" w:cs="Arial"/>
          <w:color w:val="000009"/>
          <w:lang w:val="pt-BR"/>
        </w:rPr>
        <w:t>25.9.          As  normas  que  disciplinam  este  certame  serão  sempre  interpretadas  em  favor  da ampliação  da  disputa  entre  os  interessados,   desde  que  não  comprometam   o  interesse  da Administração, o princípio da isonomia, a finalidade e a segurança da contratação.</w:t>
      </w:r>
    </w:p>
    <w:p w:rsidR="00731AE6" w:rsidRPr="00F15E96" w:rsidRDefault="00731AE6">
      <w:pPr>
        <w:spacing w:before="9" w:line="100" w:lineRule="exact"/>
        <w:rPr>
          <w:sz w:val="11"/>
          <w:szCs w:val="11"/>
          <w:lang w:val="pt-BR"/>
        </w:rPr>
      </w:pPr>
    </w:p>
    <w:p w:rsidR="00731AE6" w:rsidRPr="00F15E96" w:rsidRDefault="002F66A5">
      <w:pPr>
        <w:spacing w:line="275" w:lineRule="auto"/>
        <w:ind w:left="164" w:right="76"/>
        <w:jc w:val="both"/>
        <w:rPr>
          <w:rFonts w:ascii="Arial" w:eastAsia="Arial" w:hAnsi="Arial" w:cs="Arial"/>
          <w:lang w:val="pt-BR"/>
        </w:rPr>
      </w:pPr>
      <w:r w:rsidRPr="00F15E96">
        <w:rPr>
          <w:rFonts w:ascii="Arial" w:eastAsia="Arial" w:hAnsi="Arial" w:cs="Arial"/>
          <w:lang w:val="pt-BR"/>
        </w:rPr>
        <w:t xml:space="preserve">25.10.        </w:t>
      </w:r>
      <w:r w:rsidRPr="00F15E96">
        <w:rPr>
          <w:rFonts w:ascii="Arial" w:eastAsia="Arial" w:hAnsi="Arial" w:cs="Arial"/>
          <w:color w:val="000009"/>
          <w:lang w:val="pt-BR"/>
        </w:rPr>
        <w:t>Em  caso  de  cobrança  pelo  fornecimento  de  cópia  da  íntegra  deste  Edital  e  de  seus anexos, o valor se limitará ao custo efetivo da reprodução gráfica de tais documentos, nos termos do artigo 32, § 5°, da Lei n° 8.666, de 1993.</w:t>
      </w:r>
    </w:p>
    <w:p w:rsidR="00731AE6" w:rsidRPr="00F15E96" w:rsidRDefault="00731AE6">
      <w:pPr>
        <w:spacing w:before="1" w:line="120" w:lineRule="exact"/>
        <w:rPr>
          <w:sz w:val="12"/>
          <w:szCs w:val="12"/>
          <w:lang w:val="pt-BR"/>
        </w:rPr>
      </w:pPr>
    </w:p>
    <w:p w:rsidR="00731AE6" w:rsidRPr="00F15E96" w:rsidRDefault="002F66A5">
      <w:pPr>
        <w:spacing w:line="275" w:lineRule="auto"/>
        <w:ind w:left="164" w:right="73"/>
        <w:jc w:val="both"/>
        <w:rPr>
          <w:rFonts w:ascii="Arial" w:eastAsia="Arial" w:hAnsi="Arial" w:cs="Arial"/>
          <w:lang w:val="pt-BR"/>
        </w:rPr>
      </w:pPr>
      <w:r w:rsidRPr="00F15E96">
        <w:rPr>
          <w:rFonts w:ascii="Arial" w:eastAsia="Arial" w:hAnsi="Arial" w:cs="Arial"/>
          <w:lang w:val="pt-BR"/>
        </w:rPr>
        <w:t>25.11.        Na contagem dos prazos estabelecidos neste Edital e seus Anexos, excluir-se-á o dia do início e incluir-se-á o do vencimento. Só se iniciam e vencem os prazos em dias de expediente na Administração.</w:t>
      </w:r>
    </w:p>
    <w:p w:rsidR="00731AE6" w:rsidRPr="00F15E96" w:rsidRDefault="00731AE6">
      <w:pPr>
        <w:spacing w:before="1" w:line="120" w:lineRule="exact"/>
        <w:rPr>
          <w:sz w:val="12"/>
          <w:szCs w:val="12"/>
          <w:lang w:val="pt-BR"/>
        </w:rPr>
      </w:pPr>
    </w:p>
    <w:p w:rsidR="00731AE6" w:rsidRPr="00F15E96" w:rsidRDefault="002F66A5">
      <w:pPr>
        <w:spacing w:line="278" w:lineRule="auto"/>
        <w:ind w:left="164" w:right="76"/>
        <w:jc w:val="both"/>
        <w:rPr>
          <w:rFonts w:ascii="Arial" w:eastAsia="Arial" w:hAnsi="Arial" w:cs="Arial"/>
          <w:lang w:val="pt-BR"/>
        </w:rPr>
      </w:pPr>
      <w:r w:rsidRPr="00F15E96">
        <w:rPr>
          <w:rFonts w:ascii="Arial" w:eastAsia="Arial" w:hAnsi="Arial" w:cs="Arial"/>
          <w:lang w:val="pt-BR"/>
        </w:rPr>
        <w:t>25.12.        O desatendimento de exigências formais não essenciais não importará o afastamento do licitante, desde que seja possível o aproveitamento do ato, observados os princípios da isonomia e do interesse público.</w:t>
      </w:r>
    </w:p>
    <w:p w:rsidR="00731AE6" w:rsidRPr="00F15E96" w:rsidRDefault="00731AE6">
      <w:pPr>
        <w:spacing w:before="8" w:line="100" w:lineRule="exact"/>
        <w:rPr>
          <w:sz w:val="11"/>
          <w:szCs w:val="11"/>
          <w:lang w:val="pt-BR"/>
        </w:rPr>
      </w:pPr>
    </w:p>
    <w:p w:rsidR="00731AE6" w:rsidRPr="00F15E96" w:rsidRDefault="002F66A5">
      <w:pPr>
        <w:spacing w:line="275" w:lineRule="auto"/>
        <w:ind w:left="164" w:right="75"/>
        <w:jc w:val="both"/>
        <w:rPr>
          <w:rFonts w:ascii="Arial" w:eastAsia="Arial" w:hAnsi="Arial" w:cs="Arial"/>
          <w:lang w:val="pt-BR"/>
        </w:rPr>
      </w:pPr>
      <w:r w:rsidRPr="00F15E96">
        <w:rPr>
          <w:rFonts w:ascii="Arial" w:eastAsia="Arial" w:hAnsi="Arial" w:cs="Arial"/>
          <w:lang w:val="pt-BR"/>
        </w:rPr>
        <w:t>25.13.        Em  caso  de  divergência  entre  disposições  deste  Edital  e  de  seus  Anexos  ou  demais peças que compõem o processo, prevalecerão as deste Edital.</w:t>
      </w:r>
    </w:p>
    <w:p w:rsidR="00731AE6" w:rsidRPr="00F15E96" w:rsidRDefault="00731AE6">
      <w:pPr>
        <w:spacing w:before="1" w:line="120" w:lineRule="exact"/>
        <w:rPr>
          <w:sz w:val="12"/>
          <w:szCs w:val="12"/>
          <w:lang w:val="pt-BR"/>
        </w:rPr>
      </w:pPr>
    </w:p>
    <w:p w:rsidR="00731AE6" w:rsidRPr="00F15E96" w:rsidRDefault="002F66A5">
      <w:pPr>
        <w:ind w:left="164" w:right="86"/>
        <w:jc w:val="both"/>
        <w:rPr>
          <w:rFonts w:ascii="Arial" w:eastAsia="Arial" w:hAnsi="Arial" w:cs="Arial"/>
          <w:lang w:val="pt-BR"/>
        </w:rPr>
      </w:pPr>
      <w:r w:rsidRPr="00F15E96">
        <w:rPr>
          <w:rFonts w:ascii="Arial" w:eastAsia="Arial" w:hAnsi="Arial" w:cs="Arial"/>
          <w:lang w:val="pt-BR"/>
        </w:rPr>
        <w:t xml:space="preserve">25.14.        </w:t>
      </w:r>
      <w:r w:rsidRPr="00F15E96">
        <w:rPr>
          <w:rFonts w:ascii="Arial" w:eastAsia="Arial" w:hAnsi="Arial" w:cs="Arial"/>
          <w:color w:val="000009"/>
          <w:lang w:val="pt-BR"/>
        </w:rPr>
        <w:t>Os casos omissos serão dirimidos pela Comissão com base nas disposições da Lei  n.</w:t>
      </w:r>
    </w:p>
    <w:p w:rsidR="00731AE6" w:rsidRPr="00F15E96" w:rsidRDefault="002F66A5">
      <w:pPr>
        <w:spacing w:before="34"/>
        <w:ind w:left="164" w:right="2966"/>
        <w:jc w:val="both"/>
        <w:rPr>
          <w:rFonts w:ascii="Arial" w:eastAsia="Arial" w:hAnsi="Arial" w:cs="Arial"/>
          <w:lang w:val="pt-BR"/>
        </w:rPr>
      </w:pPr>
      <w:r w:rsidRPr="00F15E96">
        <w:rPr>
          <w:rFonts w:ascii="Arial" w:eastAsia="Arial" w:hAnsi="Arial" w:cs="Arial"/>
          <w:color w:val="000009"/>
          <w:lang w:val="pt-BR"/>
        </w:rPr>
        <w:t>8.666, de 1993, e demais diplomas legais eventualmente aplicáveis.</w:t>
      </w:r>
    </w:p>
    <w:p w:rsidR="00731AE6" w:rsidRPr="00F15E96" w:rsidRDefault="00731AE6">
      <w:pPr>
        <w:spacing w:before="4" w:line="140" w:lineRule="exact"/>
        <w:rPr>
          <w:sz w:val="15"/>
          <w:szCs w:val="15"/>
          <w:lang w:val="pt-BR"/>
        </w:rPr>
      </w:pPr>
    </w:p>
    <w:p w:rsidR="00731AE6" w:rsidRPr="00F15E96" w:rsidRDefault="002F66A5">
      <w:pPr>
        <w:spacing w:line="275" w:lineRule="auto"/>
        <w:ind w:left="164" w:right="69"/>
        <w:jc w:val="both"/>
        <w:rPr>
          <w:rFonts w:ascii="Arial" w:eastAsia="Arial" w:hAnsi="Arial" w:cs="Arial"/>
          <w:lang w:val="pt-BR"/>
        </w:rPr>
      </w:pPr>
      <w:r w:rsidRPr="00F15E96">
        <w:rPr>
          <w:rFonts w:ascii="Arial" w:eastAsia="Arial" w:hAnsi="Arial" w:cs="Arial"/>
          <w:lang w:val="pt-BR"/>
        </w:rPr>
        <w:t xml:space="preserve">25.15.        O         Edital         está         disponibilizado,         na         íntegra,         no         endereço </w:t>
      </w:r>
      <w:hyperlink r:id="rId12">
        <w:r w:rsidRPr="00F15E96">
          <w:rPr>
            <w:rFonts w:ascii="Arial" w:eastAsia="Arial" w:hAnsi="Arial" w:cs="Arial"/>
            <w:color w:val="0462C1"/>
            <w:u w:val="single" w:color="0462C1"/>
            <w:lang w:val="pt-BR"/>
          </w:rPr>
          <w:t>https://www.comprasgovernamentais.gov.br/</w:t>
        </w:r>
        <w:r w:rsidRPr="00F15E96">
          <w:rPr>
            <w:rFonts w:ascii="Arial" w:eastAsia="Arial" w:hAnsi="Arial" w:cs="Arial"/>
            <w:color w:val="000000"/>
            <w:lang w:val="pt-BR"/>
          </w:rPr>
          <w:t xml:space="preserve">,           e           </w:t>
        </w:r>
      </w:hyperlink>
      <w:r w:rsidR="00894EB4" w:rsidRPr="00894EB4">
        <w:rPr>
          <w:rFonts w:ascii="Arial" w:hAnsi="Arial" w:cs="Arial"/>
          <w:color w:val="4F81BD" w:themeColor="accent1"/>
          <w:lang w:val="pt-BR"/>
        </w:rPr>
        <w:t>http://www.pelotas.ifsul.edu.br/administracao/administracao-e-planejamento/licitacoes</w:t>
      </w:r>
      <w:r w:rsidR="00894EB4">
        <w:rPr>
          <w:lang w:val="pt-BR"/>
        </w:rPr>
        <w:t xml:space="preserve"> </w:t>
      </w:r>
      <w:r w:rsidRPr="00F15E96">
        <w:rPr>
          <w:rFonts w:ascii="Arial" w:eastAsia="Arial" w:hAnsi="Arial" w:cs="Arial"/>
          <w:color w:val="000009"/>
          <w:lang w:val="pt-BR"/>
        </w:rPr>
        <w:t xml:space="preserve">ou </w:t>
      </w:r>
      <w:r w:rsidRPr="00F15E96">
        <w:rPr>
          <w:rFonts w:ascii="Arial" w:eastAsia="Arial" w:hAnsi="Arial" w:cs="Arial"/>
          <w:color w:val="000000"/>
          <w:lang w:val="pt-BR"/>
        </w:rPr>
        <w:t>obtido no endereço Praça 20 de Setembro, n° 455 - sala 142C, nos dias úteis, no horário das 8:00 horas às 18:00 horas, mesmo endereço e período no qual os autos do processo administrativo permanecerão com vista franqueada aos interessados.</w:t>
      </w:r>
    </w:p>
    <w:p w:rsidR="00731AE6" w:rsidRPr="00F15E96" w:rsidRDefault="00731AE6">
      <w:pPr>
        <w:spacing w:before="6" w:line="120" w:lineRule="exact"/>
        <w:rPr>
          <w:sz w:val="12"/>
          <w:szCs w:val="12"/>
          <w:lang w:val="pt-BR"/>
        </w:rPr>
      </w:pPr>
    </w:p>
    <w:p w:rsidR="00731AE6" w:rsidRPr="00F15E96" w:rsidRDefault="002F66A5">
      <w:pPr>
        <w:spacing w:line="275" w:lineRule="auto"/>
        <w:ind w:left="164" w:right="71"/>
        <w:jc w:val="both"/>
        <w:rPr>
          <w:rFonts w:ascii="Arial" w:eastAsia="Arial" w:hAnsi="Arial" w:cs="Arial"/>
          <w:lang w:val="pt-BR"/>
        </w:rPr>
      </w:pPr>
      <w:r w:rsidRPr="00F15E96">
        <w:rPr>
          <w:rFonts w:ascii="Arial" w:eastAsia="Arial" w:hAnsi="Arial" w:cs="Arial"/>
          <w:color w:val="000009"/>
          <w:lang w:val="pt-BR"/>
        </w:rPr>
        <w:t>25.16.        O  foro  para  dirimir  questões  relativas  ao  presente  Edital  de  Concorrência  será  o  da Justiça  Federal,  Seção  Judiciária  do  Estado  do  Rio  Grande  do  Sul,  Subseção  Judiciária  de Pelotas/RS, com exclusão de qualquer outro.</w:t>
      </w:r>
    </w:p>
    <w:p w:rsidR="00731AE6" w:rsidRPr="00F15E96" w:rsidRDefault="00731AE6">
      <w:pPr>
        <w:spacing w:before="1" w:line="120" w:lineRule="exact"/>
        <w:rPr>
          <w:sz w:val="12"/>
          <w:szCs w:val="12"/>
          <w:lang w:val="pt-BR"/>
        </w:rPr>
      </w:pPr>
    </w:p>
    <w:p w:rsidR="00731AE6" w:rsidRPr="00F15E96" w:rsidRDefault="002F66A5">
      <w:pPr>
        <w:ind w:left="164" w:right="1756"/>
        <w:jc w:val="both"/>
        <w:rPr>
          <w:rFonts w:ascii="Arial" w:eastAsia="Arial" w:hAnsi="Arial" w:cs="Arial"/>
          <w:lang w:val="pt-BR"/>
        </w:rPr>
      </w:pPr>
      <w:r w:rsidRPr="00F15E96">
        <w:rPr>
          <w:rFonts w:ascii="Arial" w:eastAsia="Arial" w:hAnsi="Arial" w:cs="Arial"/>
          <w:lang w:val="pt-BR"/>
        </w:rPr>
        <w:t>25.17.        Integram este Edital, para todos os fins e efeitos, os seguintes anexos:</w:t>
      </w:r>
    </w:p>
    <w:p w:rsidR="00731AE6" w:rsidRPr="00F15E96" w:rsidRDefault="00731AE6">
      <w:pPr>
        <w:spacing w:before="4" w:line="140" w:lineRule="exact"/>
        <w:rPr>
          <w:sz w:val="15"/>
          <w:szCs w:val="15"/>
          <w:lang w:val="pt-BR"/>
        </w:rPr>
      </w:pPr>
    </w:p>
    <w:p w:rsidR="00731AE6" w:rsidRPr="00F15E96" w:rsidRDefault="002F66A5">
      <w:pPr>
        <w:ind w:left="870"/>
        <w:rPr>
          <w:rFonts w:ascii="Arial" w:eastAsia="Arial" w:hAnsi="Arial" w:cs="Arial"/>
          <w:lang w:val="pt-BR"/>
        </w:rPr>
      </w:pPr>
      <w:r w:rsidRPr="00F15E96">
        <w:rPr>
          <w:rFonts w:ascii="Arial" w:eastAsia="Arial" w:hAnsi="Arial" w:cs="Arial"/>
          <w:lang w:val="pt-BR"/>
        </w:rPr>
        <w:t>25.17.1.       ANEXO I – Projeto Básico;</w:t>
      </w:r>
    </w:p>
    <w:p w:rsidR="00731AE6" w:rsidRPr="00F15E96" w:rsidRDefault="00731AE6">
      <w:pPr>
        <w:spacing w:before="4" w:line="140" w:lineRule="exact"/>
        <w:rPr>
          <w:sz w:val="15"/>
          <w:szCs w:val="15"/>
          <w:lang w:val="pt-BR"/>
        </w:rPr>
      </w:pPr>
    </w:p>
    <w:p w:rsidR="00731AE6" w:rsidRPr="00F15E96" w:rsidRDefault="002F66A5">
      <w:pPr>
        <w:ind w:left="870"/>
        <w:rPr>
          <w:rFonts w:ascii="Arial" w:eastAsia="Arial" w:hAnsi="Arial" w:cs="Arial"/>
          <w:lang w:val="pt-BR"/>
        </w:rPr>
      </w:pPr>
      <w:r w:rsidRPr="00F15E96">
        <w:rPr>
          <w:rFonts w:ascii="Arial" w:eastAsia="Arial" w:hAnsi="Arial" w:cs="Arial"/>
          <w:color w:val="000009"/>
          <w:lang w:val="pt-BR"/>
        </w:rPr>
        <w:t>25.17.2.       ANEXO II – Minuta de Termo de Contrato;</w:t>
      </w:r>
    </w:p>
    <w:p w:rsidR="00731AE6" w:rsidRPr="00F15E96" w:rsidRDefault="00731AE6">
      <w:pPr>
        <w:spacing w:before="4" w:line="140" w:lineRule="exact"/>
        <w:rPr>
          <w:sz w:val="15"/>
          <w:szCs w:val="15"/>
          <w:lang w:val="pt-BR"/>
        </w:rPr>
      </w:pPr>
    </w:p>
    <w:p w:rsidR="00731AE6" w:rsidRPr="00F15E96" w:rsidRDefault="002F66A5">
      <w:pPr>
        <w:ind w:left="870"/>
        <w:rPr>
          <w:rFonts w:ascii="Arial" w:eastAsia="Arial" w:hAnsi="Arial" w:cs="Arial"/>
          <w:lang w:val="pt-BR"/>
        </w:rPr>
      </w:pPr>
      <w:r w:rsidRPr="00F15E96">
        <w:rPr>
          <w:rFonts w:ascii="Arial" w:eastAsia="Arial" w:hAnsi="Arial" w:cs="Arial"/>
          <w:lang w:val="pt-BR"/>
        </w:rPr>
        <w:t>25.17.3.       ANEXO III – Modelo de Composição de BDI</w:t>
      </w:r>
    </w:p>
    <w:p w:rsidR="00731AE6" w:rsidRPr="00F15E96" w:rsidRDefault="00731AE6">
      <w:pPr>
        <w:spacing w:before="4" w:line="140" w:lineRule="exact"/>
        <w:rPr>
          <w:sz w:val="15"/>
          <w:szCs w:val="15"/>
          <w:lang w:val="pt-BR"/>
        </w:rPr>
      </w:pPr>
    </w:p>
    <w:p w:rsidR="00731AE6" w:rsidRPr="00F15E96" w:rsidRDefault="002F66A5">
      <w:pPr>
        <w:ind w:left="870"/>
        <w:rPr>
          <w:rFonts w:ascii="Arial" w:eastAsia="Arial" w:hAnsi="Arial" w:cs="Arial"/>
          <w:lang w:val="pt-BR"/>
        </w:rPr>
      </w:pPr>
      <w:r w:rsidRPr="00F15E96">
        <w:rPr>
          <w:rFonts w:ascii="Arial" w:eastAsia="Arial" w:hAnsi="Arial" w:cs="Arial"/>
          <w:lang w:val="pt-BR"/>
        </w:rPr>
        <w:t>25.17.4.       ANEXO IV – Modelo de Composição de Encargos Sociais;</w:t>
      </w:r>
    </w:p>
    <w:p w:rsidR="00731AE6" w:rsidRPr="00F15E96" w:rsidRDefault="00731AE6">
      <w:pPr>
        <w:spacing w:before="4" w:line="140" w:lineRule="exact"/>
        <w:rPr>
          <w:sz w:val="15"/>
          <w:szCs w:val="15"/>
          <w:lang w:val="pt-BR"/>
        </w:rPr>
      </w:pPr>
    </w:p>
    <w:p w:rsidR="00731AE6" w:rsidRPr="00F15E96" w:rsidRDefault="002F66A5">
      <w:pPr>
        <w:ind w:left="870"/>
        <w:rPr>
          <w:rFonts w:ascii="Arial" w:eastAsia="Arial" w:hAnsi="Arial" w:cs="Arial"/>
          <w:lang w:val="pt-BR"/>
        </w:rPr>
      </w:pPr>
      <w:r w:rsidRPr="00F15E96">
        <w:rPr>
          <w:rFonts w:ascii="Arial" w:eastAsia="Arial" w:hAnsi="Arial" w:cs="Arial"/>
          <w:lang w:val="pt-BR"/>
        </w:rPr>
        <w:t>25.17.5.       ANEXO V – Modelo de Declarações;</w:t>
      </w:r>
    </w:p>
    <w:p w:rsidR="00731AE6" w:rsidRPr="00F15E96" w:rsidRDefault="00731AE6">
      <w:pPr>
        <w:spacing w:before="4" w:line="140" w:lineRule="exact"/>
        <w:rPr>
          <w:sz w:val="15"/>
          <w:szCs w:val="15"/>
          <w:lang w:val="pt-BR"/>
        </w:rPr>
      </w:pPr>
    </w:p>
    <w:p w:rsidR="00731AE6" w:rsidRPr="00F15E96" w:rsidRDefault="002F66A5">
      <w:pPr>
        <w:ind w:left="870"/>
        <w:rPr>
          <w:rFonts w:ascii="Arial" w:eastAsia="Arial" w:hAnsi="Arial" w:cs="Arial"/>
          <w:lang w:val="pt-BR"/>
        </w:rPr>
      </w:pPr>
      <w:r w:rsidRPr="00F15E96">
        <w:rPr>
          <w:rFonts w:ascii="Arial" w:eastAsia="Arial" w:hAnsi="Arial" w:cs="Arial"/>
          <w:color w:val="000009"/>
          <w:lang w:val="pt-BR"/>
        </w:rPr>
        <w:t>25.17.6.       ANEXO VI – Modelos de declaração de elaboração independente de proposta;</w:t>
      </w:r>
    </w:p>
    <w:p w:rsidR="00731AE6" w:rsidRPr="00F15E96" w:rsidRDefault="00731AE6">
      <w:pPr>
        <w:spacing w:before="5" w:line="140" w:lineRule="exact"/>
        <w:rPr>
          <w:sz w:val="15"/>
          <w:szCs w:val="15"/>
          <w:lang w:val="pt-BR"/>
        </w:rPr>
      </w:pPr>
    </w:p>
    <w:p w:rsidR="00731AE6" w:rsidRPr="00F15E96" w:rsidRDefault="002F66A5">
      <w:pPr>
        <w:spacing w:line="280" w:lineRule="auto"/>
        <w:ind w:left="870" w:right="75"/>
        <w:rPr>
          <w:rFonts w:ascii="Arial" w:eastAsia="Arial" w:hAnsi="Arial" w:cs="Arial"/>
          <w:lang w:val="pt-BR"/>
        </w:rPr>
        <w:sectPr w:rsidR="00731AE6" w:rsidRPr="00F15E96">
          <w:pgSz w:w="11920" w:h="16840"/>
          <w:pgMar w:top="1320" w:right="1020" w:bottom="280" w:left="1680" w:header="720" w:footer="720" w:gutter="0"/>
          <w:cols w:space="720"/>
        </w:sectPr>
      </w:pPr>
      <w:r w:rsidRPr="00F15E96">
        <w:rPr>
          <w:rFonts w:ascii="Arial" w:eastAsia="Arial" w:hAnsi="Arial" w:cs="Arial"/>
          <w:lang w:val="pt-BR"/>
        </w:rPr>
        <w:t>25.17.7.       ANEXO  VII  –  Modelo  de  declaração  de  inexistência  de  fato  superveniente impeditivo da habilitação;</w:t>
      </w:r>
    </w:p>
    <w:p w:rsidR="00731AE6" w:rsidRPr="00F15E96" w:rsidRDefault="002F66A5">
      <w:pPr>
        <w:spacing w:before="77" w:line="280" w:lineRule="auto"/>
        <w:ind w:left="587" w:right="83"/>
        <w:rPr>
          <w:rFonts w:ascii="Arial" w:eastAsia="Arial" w:hAnsi="Arial" w:cs="Arial"/>
          <w:lang w:val="pt-BR"/>
        </w:rPr>
      </w:pPr>
      <w:r w:rsidRPr="00F15E96">
        <w:rPr>
          <w:rFonts w:ascii="Arial" w:eastAsia="Arial" w:hAnsi="Arial" w:cs="Arial"/>
          <w:lang w:val="pt-BR"/>
        </w:rPr>
        <w:t>25.17.8.       ANEXO VIII - Modelo de declaração de microempresa, de empresa de pequeno porte, ou de cooperativa enquadrada no artigo 34 da Lei n° 11.488, de 2007;</w:t>
      </w:r>
    </w:p>
    <w:p w:rsidR="00731AE6" w:rsidRPr="00F15E96" w:rsidRDefault="00731AE6">
      <w:pPr>
        <w:spacing w:before="6" w:line="100" w:lineRule="exact"/>
        <w:rPr>
          <w:sz w:val="11"/>
          <w:szCs w:val="11"/>
          <w:lang w:val="pt-BR"/>
        </w:rPr>
      </w:pPr>
    </w:p>
    <w:p w:rsidR="00731AE6" w:rsidRPr="00F15E96" w:rsidRDefault="002F66A5">
      <w:pPr>
        <w:ind w:left="587"/>
        <w:rPr>
          <w:rFonts w:ascii="Arial" w:eastAsia="Arial" w:hAnsi="Arial" w:cs="Arial"/>
          <w:lang w:val="pt-BR"/>
        </w:rPr>
      </w:pPr>
      <w:r w:rsidRPr="00F15E96">
        <w:rPr>
          <w:rFonts w:ascii="Arial" w:eastAsia="Arial" w:hAnsi="Arial" w:cs="Arial"/>
          <w:lang w:val="pt-BR"/>
        </w:rPr>
        <w:t>25.17.9.       ANEXO IX - Ata de registro de preços</w:t>
      </w:r>
    </w:p>
    <w:p w:rsidR="00731AE6" w:rsidRPr="00F15E96" w:rsidRDefault="00731AE6">
      <w:pPr>
        <w:spacing w:before="9" w:line="120" w:lineRule="exact"/>
        <w:rPr>
          <w:sz w:val="13"/>
          <w:szCs w:val="13"/>
          <w:lang w:val="pt-BR"/>
        </w:rPr>
      </w:pPr>
    </w:p>
    <w:p w:rsidR="00731AE6" w:rsidRPr="00F15E96" w:rsidRDefault="00731AE6">
      <w:pPr>
        <w:spacing w:line="200" w:lineRule="exact"/>
        <w:rPr>
          <w:lang w:val="pt-BR"/>
        </w:rPr>
      </w:pPr>
    </w:p>
    <w:p w:rsidR="00731AE6" w:rsidRPr="00F15E96" w:rsidRDefault="00731AE6">
      <w:pPr>
        <w:spacing w:line="200" w:lineRule="exact"/>
        <w:rPr>
          <w:lang w:val="pt-BR"/>
        </w:rPr>
      </w:pPr>
    </w:p>
    <w:p w:rsidR="00731AE6" w:rsidRPr="00F15E96" w:rsidRDefault="002F66A5">
      <w:pPr>
        <w:ind w:left="2630" w:right="3004"/>
        <w:jc w:val="center"/>
        <w:rPr>
          <w:rFonts w:ascii="Arial" w:eastAsia="Arial" w:hAnsi="Arial" w:cs="Arial"/>
          <w:lang w:val="pt-BR"/>
        </w:rPr>
      </w:pPr>
      <w:r w:rsidRPr="00F15E96">
        <w:rPr>
          <w:rFonts w:ascii="Arial" w:eastAsia="Arial" w:hAnsi="Arial" w:cs="Arial"/>
          <w:lang w:val="pt-BR"/>
        </w:rPr>
        <w:t>Pelotas/RS , ......... de maio de 2019</w:t>
      </w:r>
    </w:p>
    <w:p w:rsidR="00731AE6" w:rsidRPr="00F15E96" w:rsidRDefault="00731AE6">
      <w:pPr>
        <w:spacing w:line="200" w:lineRule="exact"/>
        <w:rPr>
          <w:lang w:val="pt-BR"/>
        </w:rPr>
      </w:pPr>
    </w:p>
    <w:p w:rsidR="00731AE6" w:rsidRPr="00F15E96" w:rsidRDefault="00731AE6">
      <w:pPr>
        <w:spacing w:before="20" w:line="280" w:lineRule="exact"/>
        <w:rPr>
          <w:sz w:val="28"/>
          <w:szCs w:val="28"/>
          <w:lang w:val="pt-BR"/>
        </w:rPr>
      </w:pPr>
    </w:p>
    <w:p w:rsidR="00731AE6" w:rsidRPr="00F15E96" w:rsidRDefault="002F66A5">
      <w:pPr>
        <w:ind w:left="2448" w:right="2825"/>
        <w:jc w:val="center"/>
        <w:rPr>
          <w:rFonts w:ascii="Arial" w:eastAsia="Arial" w:hAnsi="Arial" w:cs="Arial"/>
          <w:b/>
          <w:lang w:val="pt-BR"/>
        </w:rPr>
      </w:pPr>
      <w:r w:rsidRPr="00F15E96">
        <w:rPr>
          <w:rFonts w:ascii="Arial" w:eastAsia="Arial" w:hAnsi="Arial" w:cs="Arial"/>
          <w:b/>
          <w:lang w:val="pt-BR"/>
        </w:rPr>
        <w:t>Assinatura da autoridade competente</w:t>
      </w:r>
    </w:p>
    <w:p w:rsidR="00F15E96" w:rsidRDefault="00F15E96">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C7EED" w:rsidRDefault="003C7EED">
      <w:pPr>
        <w:ind w:left="2448" w:right="2825"/>
        <w:jc w:val="center"/>
        <w:rPr>
          <w:rFonts w:ascii="Arial" w:eastAsia="Arial" w:hAnsi="Arial" w:cs="Arial"/>
          <w:b/>
          <w:lang w:val="pt-BR"/>
        </w:rPr>
      </w:pPr>
    </w:p>
    <w:p w:rsidR="00384929" w:rsidRDefault="00384929">
      <w:pPr>
        <w:ind w:left="2448" w:right="2825"/>
        <w:jc w:val="center"/>
        <w:rPr>
          <w:rFonts w:ascii="Arial" w:eastAsia="Arial" w:hAnsi="Arial" w:cs="Arial"/>
          <w:b/>
          <w:lang w:val="pt-BR"/>
        </w:rPr>
      </w:pPr>
    </w:p>
    <w:p w:rsidR="00384929" w:rsidRPr="00F15E96" w:rsidRDefault="00384929">
      <w:pPr>
        <w:ind w:left="2448" w:right="2825"/>
        <w:jc w:val="center"/>
        <w:rPr>
          <w:rFonts w:ascii="Arial" w:eastAsia="Arial" w:hAnsi="Arial" w:cs="Arial"/>
          <w:b/>
          <w:lang w:val="pt-BR"/>
        </w:rPr>
      </w:pPr>
    </w:p>
    <w:p w:rsidR="00005D6F" w:rsidRDefault="00005D6F" w:rsidP="00F15E96">
      <w:pPr>
        <w:spacing w:before="32"/>
        <w:ind w:left="3755" w:right="3764"/>
        <w:jc w:val="center"/>
        <w:rPr>
          <w:rFonts w:ascii="Arial" w:eastAsia="Arial" w:hAnsi="Arial" w:cs="Arial"/>
          <w:b/>
          <w:sz w:val="22"/>
          <w:szCs w:val="22"/>
          <w:lang w:val="pt-BR"/>
        </w:rPr>
      </w:pPr>
    </w:p>
    <w:p w:rsidR="00282971" w:rsidRDefault="003C7EED" w:rsidP="00F15E96">
      <w:pPr>
        <w:spacing w:before="32"/>
        <w:ind w:left="3755" w:right="3764"/>
        <w:jc w:val="center"/>
        <w:rPr>
          <w:rFonts w:ascii="Arial" w:eastAsia="Arial" w:hAnsi="Arial" w:cs="Arial"/>
          <w:b/>
          <w:sz w:val="22"/>
          <w:szCs w:val="22"/>
          <w:lang w:val="pt-BR"/>
        </w:rPr>
      </w:pPr>
      <w:r>
        <w:rPr>
          <w:rFonts w:ascii="Arial" w:eastAsia="Arial" w:hAnsi="Arial" w:cs="Arial"/>
          <w:b/>
          <w:sz w:val="22"/>
          <w:szCs w:val="22"/>
          <w:lang w:val="pt-BR"/>
        </w:rPr>
        <w:t>ANEXO I</w:t>
      </w:r>
    </w:p>
    <w:p w:rsidR="00282971" w:rsidRPr="00282971" w:rsidRDefault="00282971" w:rsidP="00282971">
      <w:pPr>
        <w:spacing w:before="32"/>
        <w:ind w:left="3755" w:right="3764"/>
        <w:jc w:val="center"/>
        <w:rPr>
          <w:rFonts w:ascii="Arial" w:eastAsia="Arial" w:hAnsi="Arial" w:cs="Arial"/>
          <w:sz w:val="22"/>
          <w:szCs w:val="22"/>
          <w:lang w:val="pt-BR"/>
        </w:rPr>
      </w:pPr>
      <w:r w:rsidRPr="00282971">
        <w:rPr>
          <w:rFonts w:ascii="Arial" w:eastAsia="Arial" w:hAnsi="Arial" w:cs="Arial"/>
          <w:b/>
          <w:sz w:val="22"/>
          <w:szCs w:val="22"/>
          <w:lang w:val="pt-BR"/>
        </w:rPr>
        <w:t>PROJETO BÁSICO</w:t>
      </w:r>
    </w:p>
    <w:p w:rsidR="00282971" w:rsidRPr="00282971" w:rsidRDefault="00282971" w:rsidP="00282971">
      <w:pPr>
        <w:spacing w:before="8" w:line="160" w:lineRule="exact"/>
        <w:rPr>
          <w:sz w:val="16"/>
          <w:szCs w:val="16"/>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2684" w:right="2690"/>
        <w:jc w:val="center"/>
        <w:rPr>
          <w:rFonts w:ascii="Arial" w:eastAsia="Arial" w:hAnsi="Arial" w:cs="Arial"/>
          <w:sz w:val="22"/>
          <w:szCs w:val="22"/>
          <w:lang w:val="pt-BR"/>
        </w:rPr>
      </w:pPr>
      <w:r w:rsidRPr="00282971">
        <w:rPr>
          <w:rFonts w:ascii="Arial" w:eastAsia="Arial" w:hAnsi="Arial" w:cs="Arial"/>
          <w:b/>
          <w:sz w:val="22"/>
          <w:szCs w:val="22"/>
          <w:lang w:val="pt-BR"/>
        </w:rPr>
        <w:t>OBRAS E SERVIÇOS DE ENGENHARIA</w:t>
      </w:r>
    </w:p>
    <w:p w:rsidR="00282971" w:rsidRPr="00282971" w:rsidRDefault="00282971" w:rsidP="00282971">
      <w:pPr>
        <w:spacing w:line="160" w:lineRule="exact"/>
        <w:rPr>
          <w:sz w:val="17"/>
          <w:szCs w:val="17"/>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390" w:lineRule="auto"/>
        <w:ind w:left="172" w:right="180"/>
        <w:jc w:val="center"/>
        <w:rPr>
          <w:rFonts w:ascii="Arial" w:eastAsia="Arial" w:hAnsi="Arial" w:cs="Arial"/>
          <w:sz w:val="22"/>
          <w:szCs w:val="22"/>
          <w:lang w:val="pt-BR"/>
        </w:rPr>
      </w:pPr>
      <w:r w:rsidRPr="00282971">
        <w:rPr>
          <w:rFonts w:ascii="Arial" w:eastAsia="Arial" w:hAnsi="Arial" w:cs="Arial"/>
          <w:b/>
          <w:sz w:val="22"/>
          <w:szCs w:val="22"/>
          <w:lang w:val="pt-BR"/>
        </w:rPr>
        <w:t>INSTITUTO FEDERAL DE EDUCAÇÃO, CIÊNCIA E TECNOLOGIA SUL-RIO-GRANDENSE CAMPUS PELOTAS</w:t>
      </w:r>
    </w:p>
    <w:p w:rsidR="00282971" w:rsidRPr="00282971" w:rsidRDefault="00282971" w:rsidP="00282971">
      <w:pPr>
        <w:spacing w:line="200" w:lineRule="exact"/>
        <w:rPr>
          <w:lang w:val="pt-BR"/>
        </w:rPr>
      </w:pPr>
    </w:p>
    <w:p w:rsidR="00282971" w:rsidRPr="00282971" w:rsidRDefault="00282971" w:rsidP="00282971">
      <w:pPr>
        <w:spacing w:before="19" w:line="200" w:lineRule="exact"/>
        <w:rPr>
          <w:lang w:val="pt-BR"/>
        </w:rPr>
      </w:pPr>
    </w:p>
    <w:p w:rsidR="00282971" w:rsidRPr="00282971" w:rsidRDefault="00A03604" w:rsidP="00282971">
      <w:pPr>
        <w:spacing w:line="389" w:lineRule="auto"/>
        <w:ind w:left="2937" w:right="2942"/>
        <w:jc w:val="center"/>
        <w:rPr>
          <w:rFonts w:ascii="Arial" w:eastAsia="Arial" w:hAnsi="Arial" w:cs="Arial"/>
          <w:sz w:val="22"/>
          <w:szCs w:val="22"/>
          <w:lang w:val="pt-BR"/>
        </w:rPr>
      </w:pPr>
      <w:r>
        <w:rPr>
          <w:rFonts w:ascii="Arial" w:eastAsia="Arial" w:hAnsi="Arial" w:cs="Arial"/>
          <w:sz w:val="22"/>
          <w:szCs w:val="22"/>
          <w:lang w:val="pt-BR"/>
        </w:rPr>
        <w:t>CONCORRÊNCIA</w:t>
      </w:r>
      <w:r w:rsidR="00282971" w:rsidRPr="00282971">
        <w:rPr>
          <w:rFonts w:ascii="Arial" w:eastAsia="Arial" w:hAnsi="Arial" w:cs="Arial"/>
          <w:sz w:val="22"/>
          <w:szCs w:val="22"/>
          <w:lang w:val="pt-BR"/>
        </w:rPr>
        <w:t xml:space="preserve"> Nº </w:t>
      </w:r>
      <w:r w:rsidR="00282971" w:rsidRPr="00282971">
        <w:rPr>
          <w:rFonts w:ascii="Arial" w:eastAsia="Arial" w:hAnsi="Arial" w:cs="Arial"/>
          <w:sz w:val="22"/>
          <w:szCs w:val="22"/>
          <w:u w:val="single" w:color="000000"/>
          <w:lang w:val="pt-BR"/>
        </w:rPr>
        <w:t xml:space="preserve">      </w:t>
      </w:r>
      <w:r w:rsidR="00282971" w:rsidRPr="00282971">
        <w:rPr>
          <w:rFonts w:ascii="Arial" w:eastAsia="Arial" w:hAnsi="Arial" w:cs="Arial"/>
          <w:sz w:val="22"/>
          <w:szCs w:val="22"/>
          <w:lang w:val="pt-BR"/>
        </w:rPr>
        <w:t xml:space="preserve"> /2019 (Processo Administrativo nº</w:t>
      </w:r>
      <w:r w:rsidR="00282971" w:rsidRPr="00282971">
        <w:rPr>
          <w:rFonts w:ascii="Arial" w:eastAsia="Arial" w:hAnsi="Arial" w:cs="Arial"/>
          <w:sz w:val="22"/>
          <w:szCs w:val="22"/>
          <w:u w:val="single" w:color="000000"/>
          <w:lang w:val="pt-BR"/>
        </w:rPr>
        <w:t xml:space="preserve">      </w:t>
      </w:r>
      <w:r w:rsidR="00282971" w:rsidRPr="00282971">
        <w:rPr>
          <w:rFonts w:ascii="Arial" w:eastAsia="Arial" w:hAnsi="Arial" w:cs="Arial"/>
          <w:sz w:val="22"/>
          <w:szCs w:val="22"/>
          <w:lang w:val="pt-BR"/>
        </w:rPr>
        <w:t>)</w:t>
      </w:r>
    </w:p>
    <w:p w:rsidR="00282971" w:rsidRPr="00282971" w:rsidRDefault="00282971" w:rsidP="00282971">
      <w:pPr>
        <w:spacing w:line="200" w:lineRule="exact"/>
        <w:rPr>
          <w:lang w:val="pt-BR"/>
        </w:rPr>
      </w:pPr>
    </w:p>
    <w:p w:rsidR="00282971" w:rsidRPr="00282971" w:rsidRDefault="00282971" w:rsidP="00282971">
      <w:pPr>
        <w:spacing w:before="13"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1.</w:t>
      </w:r>
      <w:r w:rsidRPr="00282971">
        <w:rPr>
          <w:rFonts w:ascii="Arial" w:eastAsia="Arial" w:hAnsi="Arial" w:cs="Arial"/>
          <w:b/>
          <w:lang w:val="pt-BR"/>
        </w:rPr>
        <w:t xml:space="preserve">          </w:t>
      </w:r>
      <w:r w:rsidRPr="00282971">
        <w:rPr>
          <w:rFonts w:ascii="Arial" w:eastAsia="Arial" w:hAnsi="Arial" w:cs="Arial"/>
          <w:b/>
          <w:sz w:val="22"/>
          <w:szCs w:val="22"/>
          <w:lang w:val="pt-BR"/>
        </w:rPr>
        <w:t>OBJETO</w:t>
      </w:r>
    </w:p>
    <w:p w:rsidR="00282971" w:rsidRPr="00282971" w:rsidRDefault="00282971" w:rsidP="00282971">
      <w:pPr>
        <w:spacing w:before="10" w:line="140" w:lineRule="exact"/>
        <w:rPr>
          <w:sz w:val="15"/>
          <w:szCs w:val="15"/>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Contratação   de   pessoa   jurídica   para   a   execução   dos   projetos   de   sinalização   de emergência, iluminação de emergência, acesso de viaturas,saída de emergência e alterações arquitetônicas  e  de  instalações  que  fazem  parte  da  implantação  do  Plano  de  Prevenção  e Proteção Contra Incêndio (PPCI) do </w:t>
      </w:r>
      <w:proofErr w:type="spellStart"/>
      <w:r w:rsidRPr="00282971">
        <w:rPr>
          <w:rFonts w:ascii="Arial" w:eastAsia="Arial" w:hAnsi="Arial" w:cs="Arial"/>
          <w:sz w:val="22"/>
          <w:szCs w:val="22"/>
          <w:lang w:val="pt-BR"/>
        </w:rPr>
        <w:t>IFSul</w:t>
      </w:r>
      <w:proofErr w:type="spellEnd"/>
      <w:r w:rsidRPr="00282971">
        <w:rPr>
          <w:rFonts w:ascii="Arial" w:eastAsia="Arial" w:hAnsi="Arial" w:cs="Arial"/>
          <w:sz w:val="22"/>
          <w:szCs w:val="22"/>
          <w:lang w:val="pt-BR"/>
        </w:rPr>
        <w:t xml:space="preserve"> - Campus Pelotas, conforme condições, quantidades e exigências estabelecidas neste instrumento.</w:t>
      </w:r>
    </w:p>
    <w:p w:rsidR="00282971" w:rsidRPr="00282971" w:rsidRDefault="00282971" w:rsidP="00282971">
      <w:pPr>
        <w:spacing w:before="1" w:line="120" w:lineRule="exact"/>
        <w:rPr>
          <w:sz w:val="13"/>
          <w:szCs w:val="13"/>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2.</w:t>
      </w:r>
      <w:r w:rsidRPr="00282971">
        <w:rPr>
          <w:rFonts w:ascii="Arial" w:eastAsia="Arial" w:hAnsi="Arial" w:cs="Arial"/>
          <w:b/>
          <w:lang w:val="pt-BR"/>
        </w:rPr>
        <w:t xml:space="preserve">          </w:t>
      </w:r>
      <w:r w:rsidRPr="00282971">
        <w:rPr>
          <w:rFonts w:ascii="Arial" w:eastAsia="Arial" w:hAnsi="Arial" w:cs="Arial"/>
          <w:b/>
          <w:sz w:val="22"/>
          <w:szCs w:val="22"/>
          <w:lang w:val="pt-BR"/>
        </w:rPr>
        <w:t>JUSTIFICATIVA E OBJETIVO DA CONTRATAÇÃO</w:t>
      </w:r>
    </w:p>
    <w:p w:rsidR="00282971" w:rsidRPr="00282971" w:rsidRDefault="00282971" w:rsidP="00282971">
      <w:pPr>
        <w:spacing w:before="10" w:line="140" w:lineRule="exact"/>
        <w:rPr>
          <w:sz w:val="15"/>
          <w:szCs w:val="15"/>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O  Instituto  Federal  de  Educação,  Ciência  e  Tecnologia  </w:t>
      </w:r>
      <w:proofErr w:type="spellStart"/>
      <w:r w:rsidRPr="00282971">
        <w:rPr>
          <w:rFonts w:ascii="Arial" w:eastAsia="Arial" w:hAnsi="Arial" w:cs="Arial"/>
          <w:sz w:val="22"/>
          <w:szCs w:val="22"/>
          <w:lang w:val="pt-BR"/>
        </w:rPr>
        <w:t>Sul-rio-grandense</w:t>
      </w:r>
      <w:proofErr w:type="spellEnd"/>
      <w:r w:rsidRPr="00282971">
        <w:rPr>
          <w:rFonts w:ascii="Arial" w:eastAsia="Arial" w:hAnsi="Arial" w:cs="Arial"/>
          <w:sz w:val="22"/>
          <w:szCs w:val="22"/>
          <w:lang w:val="pt-BR"/>
        </w:rPr>
        <w:t xml:space="preserve">  –  Campus Pelotas   necessita   executar   os   projetos   </w:t>
      </w:r>
      <w:proofErr w:type="spellStart"/>
      <w:r w:rsidRPr="00282971">
        <w:rPr>
          <w:rFonts w:ascii="Arial" w:eastAsia="Arial" w:hAnsi="Arial" w:cs="Arial"/>
          <w:sz w:val="22"/>
          <w:szCs w:val="22"/>
          <w:lang w:val="pt-BR"/>
        </w:rPr>
        <w:t>desinalização</w:t>
      </w:r>
      <w:proofErr w:type="spellEnd"/>
      <w:r w:rsidRPr="00282971">
        <w:rPr>
          <w:rFonts w:ascii="Arial" w:eastAsia="Arial" w:hAnsi="Arial" w:cs="Arial"/>
          <w:sz w:val="22"/>
          <w:szCs w:val="22"/>
          <w:lang w:val="pt-BR"/>
        </w:rPr>
        <w:t xml:space="preserve">   de   emergência,   iluminação   de emergência,   acesso   de   viaturas,saída   de   </w:t>
      </w:r>
      <w:proofErr w:type="spellStart"/>
      <w:r w:rsidRPr="00282971">
        <w:rPr>
          <w:rFonts w:ascii="Arial" w:eastAsia="Arial" w:hAnsi="Arial" w:cs="Arial"/>
          <w:sz w:val="22"/>
          <w:szCs w:val="22"/>
          <w:lang w:val="pt-BR"/>
        </w:rPr>
        <w:t>emergênciae</w:t>
      </w:r>
      <w:proofErr w:type="spellEnd"/>
      <w:r w:rsidRPr="00282971">
        <w:rPr>
          <w:rFonts w:ascii="Arial" w:eastAsia="Arial" w:hAnsi="Arial" w:cs="Arial"/>
          <w:sz w:val="22"/>
          <w:szCs w:val="22"/>
          <w:lang w:val="pt-BR"/>
        </w:rPr>
        <w:t xml:space="preserve">   alterações   </w:t>
      </w:r>
      <w:proofErr w:type="spellStart"/>
      <w:r w:rsidRPr="00282971">
        <w:rPr>
          <w:rFonts w:ascii="Arial" w:eastAsia="Arial" w:hAnsi="Arial" w:cs="Arial"/>
          <w:sz w:val="22"/>
          <w:szCs w:val="22"/>
          <w:lang w:val="pt-BR"/>
        </w:rPr>
        <w:t>arquitetônicase</w:t>
      </w:r>
      <w:proofErr w:type="spellEnd"/>
      <w:r w:rsidRPr="00282971">
        <w:rPr>
          <w:rFonts w:ascii="Arial" w:eastAsia="Arial" w:hAnsi="Arial" w:cs="Arial"/>
          <w:sz w:val="22"/>
          <w:szCs w:val="22"/>
          <w:lang w:val="pt-BR"/>
        </w:rPr>
        <w:t xml:space="preserve">   de instalações   que   fazem   </w:t>
      </w:r>
      <w:proofErr w:type="spellStart"/>
      <w:r w:rsidRPr="00282971">
        <w:rPr>
          <w:rFonts w:ascii="Arial" w:eastAsia="Arial" w:hAnsi="Arial" w:cs="Arial"/>
          <w:sz w:val="22"/>
          <w:szCs w:val="22"/>
          <w:lang w:val="pt-BR"/>
        </w:rPr>
        <w:t>partedo</w:t>
      </w:r>
      <w:proofErr w:type="spellEnd"/>
      <w:r w:rsidRPr="00282971">
        <w:rPr>
          <w:rFonts w:ascii="Arial" w:eastAsia="Arial" w:hAnsi="Arial" w:cs="Arial"/>
          <w:sz w:val="22"/>
          <w:szCs w:val="22"/>
          <w:lang w:val="pt-BR"/>
        </w:rPr>
        <w:t xml:space="preserve">   Plano   de   Prevenção   Contra   Incêndios   (PPCI),   para   a regularização  do  Campus  junto  ao  Corpo  de  Bombeiros,  visando  principalmente  </w:t>
      </w:r>
      <w:proofErr w:type="spellStart"/>
      <w:r w:rsidRPr="00282971">
        <w:rPr>
          <w:rFonts w:ascii="Arial" w:eastAsia="Arial" w:hAnsi="Arial" w:cs="Arial"/>
          <w:sz w:val="22"/>
          <w:szCs w:val="22"/>
          <w:lang w:val="pt-BR"/>
        </w:rPr>
        <w:t>asegurança</w:t>
      </w:r>
      <w:proofErr w:type="spellEnd"/>
      <w:r w:rsidRPr="00282971">
        <w:rPr>
          <w:rFonts w:ascii="Arial" w:eastAsia="Arial" w:hAnsi="Arial" w:cs="Arial"/>
          <w:sz w:val="22"/>
          <w:szCs w:val="22"/>
          <w:lang w:val="pt-BR"/>
        </w:rPr>
        <w:t xml:space="preserve"> dos seus usuários frente aos riscos de incêndio.</w:t>
      </w:r>
    </w:p>
    <w:p w:rsidR="00282971" w:rsidRPr="00282971" w:rsidRDefault="00282971" w:rsidP="00282971">
      <w:pPr>
        <w:spacing w:before="9" w:line="120" w:lineRule="exact"/>
        <w:rPr>
          <w:sz w:val="12"/>
          <w:szCs w:val="12"/>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3.</w:t>
      </w:r>
      <w:r w:rsidRPr="00282971">
        <w:rPr>
          <w:rFonts w:ascii="Arial" w:eastAsia="Arial" w:hAnsi="Arial" w:cs="Arial"/>
          <w:b/>
          <w:lang w:val="pt-BR"/>
        </w:rPr>
        <w:t xml:space="preserve">          </w:t>
      </w:r>
      <w:r w:rsidRPr="00282971">
        <w:rPr>
          <w:rFonts w:ascii="Arial" w:eastAsia="Arial" w:hAnsi="Arial" w:cs="Arial"/>
          <w:b/>
          <w:sz w:val="22"/>
          <w:szCs w:val="22"/>
          <w:lang w:val="pt-BR"/>
        </w:rPr>
        <w:t>VISTORIA</w:t>
      </w:r>
    </w:p>
    <w:p w:rsidR="00282971" w:rsidRPr="00282971" w:rsidRDefault="00282971" w:rsidP="00282971">
      <w:pPr>
        <w:spacing w:before="8" w:line="140" w:lineRule="exact"/>
        <w:rPr>
          <w:sz w:val="14"/>
          <w:szCs w:val="14"/>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A  licitante  poderá  vistoriar  as  áreas  onde  será  executado  o  objeto  do  presente  Projeto Básico.   A   vistoria   será   realizada   por   profissional   habilitado,   representante   da   licitante, devidamente  identificado,  em  dia  e  hora  marcada  pela  equipe  técnica  do  Campus  Pelotas  - </w:t>
      </w:r>
      <w:proofErr w:type="spellStart"/>
      <w:r w:rsidRPr="00282971">
        <w:rPr>
          <w:rFonts w:ascii="Arial" w:eastAsia="Arial" w:hAnsi="Arial" w:cs="Arial"/>
          <w:sz w:val="22"/>
          <w:szCs w:val="22"/>
          <w:lang w:val="pt-BR"/>
        </w:rPr>
        <w:t>IFSul</w:t>
      </w:r>
      <w:proofErr w:type="spellEnd"/>
      <w:r w:rsidRPr="00282971">
        <w:rPr>
          <w:rFonts w:ascii="Arial" w:eastAsia="Arial" w:hAnsi="Arial" w:cs="Arial"/>
          <w:sz w:val="22"/>
          <w:szCs w:val="22"/>
          <w:lang w:val="pt-BR"/>
        </w:rPr>
        <w:t>, e tem por objetivo a ciência das condições e grau de dificuldade existentes.</w:t>
      </w:r>
    </w:p>
    <w:p w:rsidR="00282971" w:rsidRPr="00282971" w:rsidRDefault="00282971" w:rsidP="00282971">
      <w:pPr>
        <w:spacing w:line="120" w:lineRule="exact"/>
        <w:rPr>
          <w:sz w:val="12"/>
          <w:szCs w:val="12"/>
          <w:lang w:val="pt-BR"/>
        </w:rPr>
      </w:pPr>
    </w:p>
    <w:p w:rsidR="00282971" w:rsidRPr="00282971" w:rsidRDefault="00282971" w:rsidP="00282971">
      <w:pPr>
        <w:spacing w:line="277" w:lineRule="auto"/>
        <w:ind w:left="102" w:right="67" w:firstLine="360"/>
        <w:jc w:val="both"/>
        <w:rPr>
          <w:rFonts w:ascii="Arial" w:eastAsia="Arial" w:hAnsi="Arial" w:cs="Arial"/>
          <w:sz w:val="22"/>
          <w:szCs w:val="22"/>
          <w:lang w:val="pt-BR"/>
        </w:rPr>
        <w:sectPr w:rsidR="00282971" w:rsidRPr="00282971">
          <w:headerReference w:type="default" r:id="rId13"/>
          <w:footerReference w:type="default" r:id="rId14"/>
          <w:pgSz w:w="11900" w:h="16860"/>
          <w:pgMar w:top="2160" w:right="740" w:bottom="280" w:left="1600" w:header="709" w:footer="1248" w:gutter="0"/>
          <w:pgNumType w:start="1"/>
          <w:cols w:space="720"/>
        </w:sectPr>
      </w:pPr>
      <w:r w:rsidRPr="00282971">
        <w:rPr>
          <w:rFonts w:ascii="Arial" w:eastAsia="Arial" w:hAnsi="Arial" w:cs="Arial"/>
          <w:sz w:val="22"/>
          <w:szCs w:val="22"/>
          <w:lang w:val="pt-BR"/>
        </w:rPr>
        <w:t>Tendo  em  vista  a  faculdade  da  realização  da  vistoria,  a  licitante  não  poderá  alegar  o desconhecimento das condições e grau de dificuldade existentes como justificativa para eximir-</w:t>
      </w:r>
    </w:p>
    <w:p w:rsidR="00282971" w:rsidRPr="00282971" w:rsidRDefault="00282971" w:rsidP="00282971">
      <w:pPr>
        <w:spacing w:before="3" w:line="160" w:lineRule="exact"/>
        <w:rPr>
          <w:sz w:val="17"/>
          <w:szCs w:val="17"/>
          <w:lang w:val="pt-BR"/>
        </w:rPr>
      </w:pPr>
    </w:p>
    <w:p w:rsidR="00282971" w:rsidRPr="00282971" w:rsidRDefault="00282971" w:rsidP="00282971">
      <w:pPr>
        <w:spacing w:line="275" w:lineRule="auto"/>
        <w:ind w:left="102" w:right="67"/>
        <w:rPr>
          <w:rFonts w:ascii="Arial" w:eastAsia="Arial" w:hAnsi="Arial" w:cs="Arial"/>
          <w:sz w:val="22"/>
          <w:szCs w:val="22"/>
          <w:lang w:val="pt-BR"/>
        </w:rPr>
      </w:pPr>
      <w:r w:rsidRPr="00282971">
        <w:rPr>
          <w:rFonts w:ascii="Arial" w:eastAsia="Arial" w:hAnsi="Arial" w:cs="Arial"/>
          <w:sz w:val="22"/>
          <w:szCs w:val="22"/>
          <w:lang w:val="pt-BR"/>
        </w:rPr>
        <w:t>se das obrigações assumidas ou em favor de eventuais pretensões de acréscimos de preços em decorrência da execução do objeto desse processo licitatório.</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Quando optar por realizar a vistoria, deverá a licitante agendar previamente a visita pelos fones (53) 2123-1103e2123-1150, da Coordenadoria de Apoio à Projetos e Obras do Campus Pelotas - </w:t>
      </w:r>
      <w:proofErr w:type="spellStart"/>
      <w:r w:rsidRPr="00282971">
        <w:rPr>
          <w:rFonts w:ascii="Arial" w:eastAsia="Arial" w:hAnsi="Arial" w:cs="Arial"/>
          <w:sz w:val="22"/>
          <w:szCs w:val="22"/>
          <w:lang w:val="pt-BR"/>
        </w:rPr>
        <w:t>IFSul</w:t>
      </w:r>
      <w:proofErr w:type="spellEnd"/>
      <w:r w:rsidRPr="00282971">
        <w:rPr>
          <w:rFonts w:ascii="Arial" w:eastAsia="Arial" w:hAnsi="Arial" w:cs="Arial"/>
          <w:sz w:val="22"/>
          <w:szCs w:val="22"/>
          <w:lang w:val="pt-BR"/>
        </w:rPr>
        <w:t>, das 09h às 17h, de segunda a sexta-feira. Caberá à Coordenadoria de Apoio à Projetos e Obras o agendamento mencionado e a emissão de Declaração de Vistoria Técnica, conforme modelo do Anexo VII.</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O  prazo  para  a  vistoria  iniciar-se-á  no  dia  útil  seguinte  ao  da  publicação  do  Edital, estendendo-se  até  o  penúltimo  dia  útil  anterior  à  data  prevista  para  a  abertura  da  sessão pública.</w:t>
      </w:r>
    </w:p>
    <w:p w:rsidR="00282971" w:rsidRPr="00282971" w:rsidRDefault="00282971" w:rsidP="00282971">
      <w:pPr>
        <w:spacing w:before="10" w:line="100" w:lineRule="exact"/>
        <w:rPr>
          <w:sz w:val="11"/>
          <w:szCs w:val="11"/>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Quando  não  optar  por  realizar  a  vistoria,  a  licitante  deverá  emitir  um  documento  de</w:t>
      </w:r>
    </w:p>
    <w:p w:rsidR="00282971" w:rsidRPr="00282971" w:rsidRDefault="00282971" w:rsidP="00282971">
      <w:pPr>
        <w:spacing w:before="37"/>
        <w:ind w:left="102"/>
        <w:rPr>
          <w:rFonts w:ascii="Arial" w:eastAsia="Arial" w:hAnsi="Arial" w:cs="Arial"/>
          <w:sz w:val="22"/>
          <w:szCs w:val="22"/>
          <w:lang w:val="pt-BR"/>
        </w:rPr>
      </w:pPr>
      <w:r w:rsidRPr="00282971">
        <w:rPr>
          <w:rFonts w:ascii="Arial" w:eastAsia="Arial" w:hAnsi="Arial" w:cs="Arial"/>
          <w:sz w:val="22"/>
          <w:szCs w:val="22"/>
          <w:lang w:val="pt-BR"/>
        </w:rPr>
        <w:t>Declaração de Renúncia à Vistoria Técnica, conforme modelo do Anexo VIII.</w:t>
      </w:r>
    </w:p>
    <w:p w:rsidR="00282971" w:rsidRPr="00282971" w:rsidRDefault="00282971" w:rsidP="00282971">
      <w:pPr>
        <w:spacing w:before="1" w:line="140" w:lineRule="exact"/>
        <w:rPr>
          <w:sz w:val="15"/>
          <w:szCs w:val="15"/>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4.</w:t>
      </w:r>
      <w:r w:rsidRPr="00282971">
        <w:rPr>
          <w:rFonts w:ascii="Arial" w:eastAsia="Arial" w:hAnsi="Arial" w:cs="Arial"/>
          <w:b/>
          <w:lang w:val="pt-BR"/>
        </w:rPr>
        <w:t xml:space="preserve">          </w:t>
      </w:r>
      <w:r w:rsidRPr="00282971">
        <w:rPr>
          <w:rFonts w:ascii="Arial" w:eastAsia="Arial" w:hAnsi="Arial" w:cs="Arial"/>
          <w:b/>
          <w:sz w:val="22"/>
          <w:szCs w:val="22"/>
          <w:lang w:val="pt-BR"/>
        </w:rPr>
        <w:t>EXECUÇÃO DOS SERVIÇOS E SEU RECEBIMENTO</w:t>
      </w:r>
    </w:p>
    <w:p w:rsidR="00282971" w:rsidRPr="00282971" w:rsidRDefault="00282971" w:rsidP="00282971">
      <w:pPr>
        <w:spacing w:before="8" w:line="140" w:lineRule="exact"/>
        <w:rPr>
          <w:sz w:val="14"/>
          <w:szCs w:val="14"/>
          <w:lang w:val="pt-BR"/>
        </w:rPr>
      </w:pPr>
    </w:p>
    <w:p w:rsidR="00282971" w:rsidRPr="00282971" w:rsidRDefault="00282971" w:rsidP="00282971">
      <w:pPr>
        <w:spacing w:line="277"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A  execução  dos  serviços  será  iniciada  em  </w:t>
      </w:r>
      <w:r w:rsidRPr="00282971">
        <w:rPr>
          <w:rFonts w:ascii="Arial" w:eastAsia="Arial" w:hAnsi="Arial" w:cs="Arial"/>
          <w:b/>
          <w:sz w:val="22"/>
          <w:szCs w:val="22"/>
          <w:lang w:val="pt-BR"/>
        </w:rPr>
        <w:t>data  definida  na  ordem  de  serviço</w:t>
      </w:r>
      <w:r w:rsidRPr="00282971">
        <w:rPr>
          <w:rFonts w:ascii="Arial" w:eastAsia="Arial" w:hAnsi="Arial" w:cs="Arial"/>
          <w:sz w:val="22"/>
          <w:szCs w:val="22"/>
          <w:lang w:val="pt-BR"/>
        </w:rPr>
        <w:t>,  cujas etapas observarão o cronograma constante no Projeto Básico.</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Quando  os  serviços  contratados  forem  concluídos,  caberá  à  CONTRATADA  apresentar comunicação   escrita   informando   o   fato   à   FISCALIZAÇÃO   </w:t>
      </w:r>
      <w:proofErr w:type="spellStart"/>
      <w:r w:rsidRPr="00282971">
        <w:rPr>
          <w:rFonts w:ascii="Arial" w:eastAsia="Arial" w:hAnsi="Arial" w:cs="Arial"/>
          <w:sz w:val="22"/>
          <w:szCs w:val="22"/>
          <w:lang w:val="pt-BR"/>
        </w:rPr>
        <w:t>doCONTRATANTE</w:t>
      </w:r>
      <w:proofErr w:type="spellEnd"/>
      <w:r w:rsidRPr="00282971">
        <w:rPr>
          <w:rFonts w:ascii="Arial" w:eastAsia="Arial" w:hAnsi="Arial" w:cs="Arial"/>
          <w:sz w:val="22"/>
          <w:szCs w:val="22"/>
          <w:lang w:val="pt-BR"/>
        </w:rPr>
        <w:t xml:space="preserve">,   à   qual competirá, no prazo de até </w:t>
      </w:r>
      <w:r w:rsidRPr="00282971">
        <w:rPr>
          <w:rFonts w:ascii="Arial" w:eastAsia="Arial" w:hAnsi="Arial" w:cs="Arial"/>
          <w:b/>
          <w:sz w:val="22"/>
          <w:szCs w:val="22"/>
          <w:lang w:val="pt-BR"/>
        </w:rPr>
        <w:t>15 (quinze) dias</w:t>
      </w:r>
      <w:r w:rsidRPr="00282971">
        <w:rPr>
          <w:rFonts w:ascii="Arial" w:eastAsia="Arial" w:hAnsi="Arial" w:cs="Arial"/>
          <w:sz w:val="22"/>
          <w:szCs w:val="22"/>
          <w:lang w:val="pt-BR"/>
        </w:rPr>
        <w:t>, a verificação dos serviços executados, para fins de recebimento provisório.</w:t>
      </w:r>
    </w:p>
    <w:p w:rsidR="00282971" w:rsidRPr="00282971" w:rsidRDefault="00282971" w:rsidP="00282971">
      <w:pPr>
        <w:spacing w:before="1" w:line="120" w:lineRule="exact"/>
        <w:rPr>
          <w:sz w:val="12"/>
          <w:szCs w:val="12"/>
          <w:lang w:val="pt-BR"/>
        </w:rPr>
      </w:pPr>
    </w:p>
    <w:p w:rsidR="00282971" w:rsidRPr="00282971" w:rsidRDefault="00282971" w:rsidP="00282971">
      <w:pPr>
        <w:spacing w:line="277" w:lineRule="auto"/>
        <w:ind w:left="102" w:right="70" w:firstLine="360"/>
        <w:jc w:val="both"/>
        <w:rPr>
          <w:rFonts w:ascii="Arial" w:eastAsia="Arial" w:hAnsi="Arial" w:cs="Arial"/>
          <w:sz w:val="22"/>
          <w:szCs w:val="22"/>
          <w:lang w:val="pt-BR"/>
        </w:rPr>
      </w:pPr>
      <w:r w:rsidRPr="00282971">
        <w:rPr>
          <w:rFonts w:ascii="Arial" w:eastAsia="Arial" w:hAnsi="Arial" w:cs="Arial"/>
          <w:sz w:val="22"/>
          <w:szCs w:val="22"/>
          <w:lang w:val="pt-BR"/>
        </w:rPr>
        <w:t>O recebimento provisório também ficará sujeito, quando cabível, à conclusão de todos os testes de campo e à entrega dos Manuais e Instruções exigíveis.</w:t>
      </w:r>
    </w:p>
    <w:p w:rsidR="00282971" w:rsidRPr="00282971" w:rsidRDefault="00282971" w:rsidP="00282971">
      <w:pPr>
        <w:spacing w:before="9" w:line="100" w:lineRule="exact"/>
        <w:rPr>
          <w:sz w:val="11"/>
          <w:szCs w:val="11"/>
          <w:lang w:val="pt-BR"/>
        </w:rPr>
      </w:pPr>
    </w:p>
    <w:p w:rsidR="00282971" w:rsidRPr="00282971" w:rsidRDefault="00282971" w:rsidP="00282971">
      <w:pPr>
        <w:spacing w:line="276" w:lineRule="auto"/>
        <w:ind w:left="102" w:right="67" w:firstLine="422"/>
        <w:jc w:val="both"/>
        <w:rPr>
          <w:rFonts w:ascii="Arial" w:eastAsia="Arial" w:hAnsi="Arial" w:cs="Arial"/>
          <w:sz w:val="22"/>
          <w:szCs w:val="22"/>
          <w:lang w:val="pt-BR"/>
        </w:rPr>
      </w:pPr>
      <w:r w:rsidRPr="00282971">
        <w:rPr>
          <w:rFonts w:ascii="Arial" w:eastAsia="Arial" w:hAnsi="Arial" w:cs="Arial"/>
          <w:sz w:val="22"/>
          <w:szCs w:val="22"/>
          <w:lang w:val="pt-BR"/>
        </w:rPr>
        <w:t>OCONTRATANTE  realizará  inspeção  minuciosa  de  todos  os  serviços  executados,  por meio de profissionais técnicos, acompanhados dos profissionais encarregados da obra, com a finalidade  de  verificar  a  adequação  dos  serviços  e  constatar  e  relacionar  os  arremates, retoques, reparos, correções e revisões finais que sejam necessárias.</w:t>
      </w:r>
    </w:p>
    <w:p w:rsidR="00282971" w:rsidRPr="00282971" w:rsidRDefault="00282971" w:rsidP="00282971">
      <w:pPr>
        <w:spacing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Após tal inspeção, será lavrado Termo de Recebimento Provisório, em 02 (duas) vias de igual teor e forma, ambas assinadas pela FISCALIZAÇÃO, relatando as eventuais pendências verificadas.</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A  CONTRATADA  fica  obrigada  a  reparar,  corrigir,  remover,  reconstruir  ou  substituir,  às suas  expensas,  no  todo  ou  em  parte,  o  objeto  em  que  sejam  verificados  vícios,  defeitos  ou incorreções  resultantes  da  execução  ou  materiais  empregados,  cabendo  à  FISCALIZAÇÃO não atestar a última ou única medição de serviços executados até que sejam sanadas todas as eventuais pendências que possam vir a ser apontadas no Termo de Recebimento Provisório.</w:t>
      </w:r>
    </w:p>
    <w:p w:rsidR="00282971" w:rsidRPr="00282971" w:rsidRDefault="00282971" w:rsidP="00282971">
      <w:pPr>
        <w:spacing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sectPr w:rsidR="00282971" w:rsidRPr="00282971">
          <w:pgSz w:w="11900" w:h="16860"/>
          <w:pgMar w:top="2160" w:right="740" w:bottom="280" w:left="1600" w:header="709" w:footer="1248" w:gutter="0"/>
          <w:cols w:space="720"/>
        </w:sectPr>
      </w:pPr>
      <w:r w:rsidRPr="00282971">
        <w:rPr>
          <w:rFonts w:ascii="Arial" w:eastAsia="Arial" w:hAnsi="Arial" w:cs="Arial"/>
          <w:sz w:val="22"/>
          <w:szCs w:val="22"/>
          <w:lang w:val="pt-BR"/>
        </w:rPr>
        <w:t xml:space="preserve">O  Termo  de  Recebimento  Definitivo  dos  serviços  contratados  será  lavrado  em  até  </w:t>
      </w:r>
      <w:r w:rsidRPr="00282971">
        <w:rPr>
          <w:rFonts w:ascii="Arial" w:eastAsia="Arial" w:hAnsi="Arial" w:cs="Arial"/>
          <w:b/>
          <w:sz w:val="22"/>
          <w:szCs w:val="22"/>
          <w:lang w:val="pt-BR"/>
        </w:rPr>
        <w:t xml:space="preserve">60 (sessenta)  dias  </w:t>
      </w:r>
      <w:r w:rsidRPr="00282971">
        <w:rPr>
          <w:rFonts w:ascii="Arial" w:eastAsia="Arial" w:hAnsi="Arial" w:cs="Arial"/>
          <w:sz w:val="22"/>
          <w:szCs w:val="22"/>
          <w:lang w:val="pt-BR"/>
        </w:rPr>
        <w:t xml:space="preserve">após  a  lavratura  do  Termo  de  Recebimento  Provisório,  por  servidor  ou comissão  designada  </w:t>
      </w:r>
      <w:proofErr w:type="spellStart"/>
      <w:r w:rsidRPr="00282971">
        <w:rPr>
          <w:rFonts w:ascii="Arial" w:eastAsia="Arial" w:hAnsi="Arial" w:cs="Arial"/>
          <w:sz w:val="22"/>
          <w:szCs w:val="22"/>
          <w:lang w:val="pt-BR"/>
        </w:rPr>
        <w:t>peloIFSul</w:t>
      </w:r>
      <w:proofErr w:type="spellEnd"/>
      <w:r w:rsidRPr="00282971">
        <w:rPr>
          <w:rFonts w:ascii="Arial" w:eastAsia="Arial" w:hAnsi="Arial" w:cs="Arial"/>
          <w:sz w:val="22"/>
          <w:szCs w:val="22"/>
          <w:lang w:val="pt-BR"/>
        </w:rPr>
        <w:t>,  desde  que  tenham  sido  devidamente  atendidas  todas  as exigências   da   FISCALIZAÇÃO   quanto   às   pendências   observadas   e   somente   após</w:t>
      </w:r>
    </w:p>
    <w:p w:rsidR="00282971" w:rsidRPr="00282971" w:rsidRDefault="00282971" w:rsidP="00282971">
      <w:pPr>
        <w:spacing w:before="3" w:line="160" w:lineRule="exact"/>
        <w:rPr>
          <w:sz w:val="17"/>
          <w:szCs w:val="17"/>
          <w:lang w:val="pt-BR"/>
        </w:rPr>
      </w:pPr>
    </w:p>
    <w:p w:rsidR="00282971" w:rsidRPr="00282971" w:rsidRDefault="00282971" w:rsidP="00282971">
      <w:pPr>
        <w:spacing w:line="275" w:lineRule="auto"/>
        <w:ind w:left="102" w:right="67"/>
        <w:rPr>
          <w:rFonts w:ascii="Arial" w:eastAsia="Arial" w:hAnsi="Arial" w:cs="Arial"/>
          <w:sz w:val="22"/>
          <w:szCs w:val="22"/>
          <w:lang w:val="pt-BR"/>
        </w:rPr>
      </w:pPr>
      <w:r w:rsidRPr="00282971">
        <w:rPr>
          <w:rFonts w:ascii="Arial" w:eastAsia="Arial" w:hAnsi="Arial" w:cs="Arial"/>
          <w:sz w:val="22"/>
          <w:szCs w:val="22"/>
          <w:lang w:val="pt-BR"/>
        </w:rPr>
        <w:t>solucionadas todas as reclamações porventura feitas quanto à falta de pagamento de operários ou fornecedores de materiais e prestadores de serviços, empregados na execução do contrato.</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Na   hipótese   da   verificação   que   refere-se   o   parágrafo   anterior   não   ser   procedida tempestivamente,  reputar-se-á  como  realizada,  consumando-se  o  Recebimento  Definitivo  no dia do esgotamento do prazo, desde que o fato seja comunicado </w:t>
      </w:r>
      <w:proofErr w:type="spellStart"/>
      <w:r w:rsidRPr="00282971">
        <w:rPr>
          <w:rFonts w:ascii="Arial" w:eastAsia="Arial" w:hAnsi="Arial" w:cs="Arial"/>
          <w:sz w:val="22"/>
          <w:szCs w:val="22"/>
          <w:lang w:val="pt-BR"/>
        </w:rPr>
        <w:t>aoCONTRATANTE</w:t>
      </w:r>
      <w:proofErr w:type="spellEnd"/>
      <w:r w:rsidRPr="00282971">
        <w:rPr>
          <w:rFonts w:ascii="Arial" w:eastAsia="Arial" w:hAnsi="Arial" w:cs="Arial"/>
          <w:sz w:val="22"/>
          <w:szCs w:val="22"/>
          <w:lang w:val="pt-BR"/>
        </w:rPr>
        <w:t xml:space="preserve"> nos 15 (quinze) dias anteriores à exaustão do prazo.</w:t>
      </w:r>
    </w:p>
    <w:p w:rsidR="00282971" w:rsidRPr="00282971" w:rsidRDefault="00282971" w:rsidP="00282971">
      <w:pPr>
        <w:spacing w:line="120" w:lineRule="exact"/>
        <w:rPr>
          <w:sz w:val="12"/>
          <w:szCs w:val="12"/>
          <w:lang w:val="pt-BR"/>
        </w:rPr>
      </w:pPr>
    </w:p>
    <w:p w:rsidR="00282971" w:rsidRPr="00282971" w:rsidRDefault="00282971" w:rsidP="00282971">
      <w:pPr>
        <w:spacing w:line="275"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O  Recebimento  Definitivo  do  objeto  licitado  não  exime  a  CONTRATADA,  em  qualquer época, das garantias concedidas e das responsabilidades assumidas em contrato e por força das disposições legais em vigor (Lei n° 10.406, de 2002).</w:t>
      </w:r>
    </w:p>
    <w:p w:rsidR="00282971" w:rsidRPr="00282971" w:rsidRDefault="00282971" w:rsidP="00282971">
      <w:pPr>
        <w:spacing w:before="4" w:line="120" w:lineRule="exact"/>
        <w:rPr>
          <w:sz w:val="12"/>
          <w:szCs w:val="12"/>
          <w:lang w:val="pt-BR"/>
        </w:rPr>
      </w:pPr>
    </w:p>
    <w:p w:rsidR="00282971" w:rsidRPr="00282971" w:rsidRDefault="00282971" w:rsidP="00282971">
      <w:pPr>
        <w:spacing w:line="275"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Os serviços poderão ser  rejeitados,  no todo ou em  parte, quando  em desacordo com  as especificações constantes neste Projeto Básico e na proposta, devendo ser corrigidos, refeitos ou  substituídos  no  prazo  fixado  </w:t>
      </w:r>
      <w:proofErr w:type="spellStart"/>
      <w:r w:rsidRPr="00282971">
        <w:rPr>
          <w:rFonts w:ascii="Arial" w:eastAsia="Arial" w:hAnsi="Arial" w:cs="Arial"/>
          <w:sz w:val="22"/>
          <w:szCs w:val="22"/>
          <w:lang w:val="pt-BR"/>
        </w:rPr>
        <w:t>pelaFISCALIZAÇÃO</w:t>
      </w:r>
      <w:proofErr w:type="spellEnd"/>
      <w:r w:rsidRPr="00282971">
        <w:rPr>
          <w:rFonts w:ascii="Arial" w:eastAsia="Arial" w:hAnsi="Arial" w:cs="Arial"/>
          <w:sz w:val="22"/>
          <w:szCs w:val="22"/>
          <w:lang w:val="pt-BR"/>
        </w:rPr>
        <w:t>,  às  custas  da  CONTRATADA,  sem prejuízo da aplicação de penalidades.</w:t>
      </w:r>
    </w:p>
    <w:p w:rsidR="00282971" w:rsidRPr="00282971" w:rsidRDefault="00282971" w:rsidP="00282971">
      <w:pPr>
        <w:spacing w:before="9" w:line="120" w:lineRule="exact"/>
        <w:rPr>
          <w:sz w:val="12"/>
          <w:szCs w:val="12"/>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5.</w:t>
      </w:r>
      <w:r w:rsidRPr="00282971">
        <w:rPr>
          <w:rFonts w:ascii="Arial" w:eastAsia="Arial" w:hAnsi="Arial" w:cs="Arial"/>
          <w:b/>
          <w:lang w:val="pt-BR"/>
        </w:rPr>
        <w:t xml:space="preserve">          </w:t>
      </w:r>
      <w:r w:rsidRPr="00282971">
        <w:rPr>
          <w:rFonts w:ascii="Arial" w:eastAsia="Arial" w:hAnsi="Arial" w:cs="Arial"/>
          <w:b/>
          <w:sz w:val="22"/>
          <w:szCs w:val="22"/>
          <w:lang w:val="pt-BR"/>
        </w:rPr>
        <w:t>OBRIGAÇÕES DO CONTRATANTE</w:t>
      </w:r>
    </w:p>
    <w:p w:rsidR="00282971" w:rsidRPr="00282971" w:rsidRDefault="00282971" w:rsidP="00282971">
      <w:pPr>
        <w:spacing w:line="140" w:lineRule="exact"/>
        <w:rPr>
          <w:sz w:val="15"/>
          <w:szCs w:val="15"/>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Exigir  o cumprimento  de todas as obrigações  assumidas pela CONTRATADA, de acordo com as cláusulas contratuais e os termos de sua proposta.</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Exercer  o  acompanhamento  e  a  fiscalização  dos  serviços,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rsidR="00282971" w:rsidRPr="00282971" w:rsidRDefault="00282971" w:rsidP="00282971">
      <w:pPr>
        <w:spacing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Notificar  </w:t>
      </w:r>
      <w:proofErr w:type="spellStart"/>
      <w:r w:rsidRPr="00282971">
        <w:rPr>
          <w:rFonts w:ascii="Arial" w:eastAsia="Arial" w:hAnsi="Arial" w:cs="Arial"/>
          <w:sz w:val="22"/>
          <w:szCs w:val="22"/>
          <w:lang w:val="pt-BR"/>
        </w:rPr>
        <w:t>àCONTRATADA</w:t>
      </w:r>
      <w:proofErr w:type="spellEnd"/>
      <w:r w:rsidRPr="00282971">
        <w:rPr>
          <w:rFonts w:ascii="Arial" w:eastAsia="Arial" w:hAnsi="Arial" w:cs="Arial"/>
          <w:sz w:val="22"/>
          <w:szCs w:val="22"/>
          <w:lang w:val="pt-BR"/>
        </w:rPr>
        <w:t>,  por  escrito,  a  ocorrência  de  eventuais  imperfeições,  falhas  ou irregularidades  constatadas  no  curso  da  execução  dos  serviços,  fixando  prazo  para  a  sua correção, certificando-se de que as soluções por ela propostas sejam as mais adequadas.</w:t>
      </w:r>
    </w:p>
    <w:p w:rsidR="00282971" w:rsidRPr="00282971" w:rsidRDefault="00282971" w:rsidP="00282971">
      <w:pPr>
        <w:spacing w:before="3" w:line="120" w:lineRule="exact"/>
        <w:rPr>
          <w:sz w:val="12"/>
          <w:szCs w:val="12"/>
          <w:lang w:val="pt-BR"/>
        </w:rPr>
      </w:pPr>
    </w:p>
    <w:p w:rsidR="00282971" w:rsidRPr="00282971" w:rsidRDefault="00282971" w:rsidP="00282971">
      <w:pPr>
        <w:spacing w:line="275"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Pagar à CONTRATADA o valor resultante da prestação do serviço, conforme cronograma físico-financeiro.</w:t>
      </w:r>
    </w:p>
    <w:p w:rsidR="00282971" w:rsidRPr="00282971" w:rsidRDefault="00282971" w:rsidP="00282971">
      <w:pPr>
        <w:spacing w:before="1" w:line="120" w:lineRule="exact"/>
        <w:rPr>
          <w:sz w:val="12"/>
          <w:szCs w:val="12"/>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Efetuar   as   retenções   tributárias   devidas   sobre   o   valor   da   fatura   de   serviços   da</w:t>
      </w:r>
    </w:p>
    <w:p w:rsidR="00282971" w:rsidRPr="00282971" w:rsidRDefault="00282971" w:rsidP="00282971">
      <w:pPr>
        <w:spacing w:before="37"/>
        <w:ind w:left="102"/>
        <w:rPr>
          <w:rFonts w:ascii="Arial" w:eastAsia="Arial" w:hAnsi="Arial" w:cs="Arial"/>
          <w:sz w:val="22"/>
          <w:szCs w:val="22"/>
          <w:lang w:val="pt-BR"/>
        </w:rPr>
      </w:pPr>
      <w:r w:rsidRPr="00282971">
        <w:rPr>
          <w:rFonts w:ascii="Arial" w:eastAsia="Arial" w:hAnsi="Arial" w:cs="Arial"/>
          <w:sz w:val="22"/>
          <w:szCs w:val="22"/>
          <w:lang w:val="pt-BR"/>
        </w:rPr>
        <w:t>CONTRATADA, em conformidade com o Anexo XI, Item 6, da IN SEGES/MP nº 5/2017.</w:t>
      </w:r>
    </w:p>
    <w:p w:rsidR="00282971" w:rsidRPr="00282971" w:rsidRDefault="00282971" w:rsidP="00282971">
      <w:pPr>
        <w:spacing w:before="7" w:line="140" w:lineRule="exact"/>
        <w:rPr>
          <w:sz w:val="15"/>
          <w:szCs w:val="15"/>
          <w:lang w:val="pt-BR"/>
        </w:rPr>
      </w:pPr>
    </w:p>
    <w:p w:rsidR="00282971" w:rsidRPr="00282971" w:rsidRDefault="00282971" w:rsidP="00282971">
      <w:pPr>
        <w:spacing w:line="277" w:lineRule="auto"/>
        <w:ind w:left="102" w:right="70" w:firstLine="360"/>
        <w:jc w:val="both"/>
        <w:rPr>
          <w:rFonts w:ascii="Arial" w:eastAsia="Arial" w:hAnsi="Arial" w:cs="Arial"/>
          <w:sz w:val="22"/>
          <w:szCs w:val="22"/>
          <w:lang w:val="pt-BR"/>
        </w:rPr>
      </w:pPr>
      <w:r w:rsidRPr="00282971">
        <w:rPr>
          <w:rFonts w:ascii="Arial" w:eastAsia="Arial" w:hAnsi="Arial" w:cs="Arial"/>
          <w:sz w:val="22"/>
          <w:szCs w:val="22"/>
          <w:lang w:val="pt-BR"/>
        </w:rPr>
        <w:t>Fornecer  por  escrito  as  informações  necessárias  para  o  desenvolvimento  dos  serviços objeto do contrato.</w:t>
      </w:r>
    </w:p>
    <w:p w:rsidR="00282971" w:rsidRPr="00282971" w:rsidRDefault="00282971" w:rsidP="00282971">
      <w:pPr>
        <w:spacing w:before="9" w:line="100" w:lineRule="exact"/>
        <w:rPr>
          <w:sz w:val="11"/>
          <w:szCs w:val="11"/>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Realizar avaliações periódicas da qualidade dos serviços, após seu recebimento.</w:t>
      </w:r>
    </w:p>
    <w:p w:rsidR="00282971" w:rsidRPr="00282971" w:rsidRDefault="00282971" w:rsidP="00282971">
      <w:pPr>
        <w:spacing w:before="7" w:line="140" w:lineRule="exact"/>
        <w:rPr>
          <w:sz w:val="15"/>
          <w:szCs w:val="15"/>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Cientificar o órgão de representação judicial da </w:t>
      </w:r>
      <w:proofErr w:type="spellStart"/>
      <w:r w:rsidRPr="00282971">
        <w:rPr>
          <w:rFonts w:ascii="Arial" w:eastAsia="Arial" w:hAnsi="Arial" w:cs="Arial"/>
          <w:sz w:val="22"/>
          <w:szCs w:val="22"/>
          <w:lang w:val="pt-BR"/>
        </w:rPr>
        <w:t>AdvocaciaGeral</w:t>
      </w:r>
      <w:proofErr w:type="spellEnd"/>
      <w:r w:rsidRPr="00282971">
        <w:rPr>
          <w:rFonts w:ascii="Arial" w:eastAsia="Arial" w:hAnsi="Arial" w:cs="Arial"/>
          <w:sz w:val="22"/>
          <w:szCs w:val="22"/>
          <w:lang w:val="pt-BR"/>
        </w:rPr>
        <w:t xml:space="preserve"> da União para adoção das medidas cabíveis quando do descumprimento das obrigações pela CONTRATADA.</w:t>
      </w:r>
    </w:p>
    <w:p w:rsidR="00282971" w:rsidRPr="00282971" w:rsidRDefault="00282971" w:rsidP="00282971">
      <w:pPr>
        <w:spacing w:before="3" w:line="120" w:lineRule="exact"/>
        <w:rPr>
          <w:sz w:val="12"/>
          <w:szCs w:val="12"/>
          <w:lang w:val="pt-BR"/>
        </w:rPr>
      </w:pPr>
    </w:p>
    <w:p w:rsidR="00282971" w:rsidRPr="00282971" w:rsidRDefault="00282971" w:rsidP="00282971">
      <w:pPr>
        <w:spacing w:line="275" w:lineRule="auto"/>
        <w:ind w:left="102" w:right="68" w:firstLine="422"/>
        <w:jc w:val="both"/>
        <w:rPr>
          <w:rFonts w:ascii="Arial" w:eastAsia="Arial" w:hAnsi="Arial" w:cs="Arial"/>
          <w:sz w:val="22"/>
          <w:szCs w:val="22"/>
          <w:lang w:val="pt-BR"/>
        </w:rPr>
      </w:pPr>
      <w:r w:rsidRPr="00282971">
        <w:rPr>
          <w:rFonts w:ascii="Arial" w:eastAsia="Arial" w:hAnsi="Arial" w:cs="Arial"/>
          <w:sz w:val="22"/>
          <w:szCs w:val="22"/>
          <w:lang w:val="pt-BR"/>
        </w:rPr>
        <w:t xml:space="preserve">Executar o arquivamento, entre outros documentos, dos projetos "as </w:t>
      </w:r>
      <w:proofErr w:type="spellStart"/>
      <w:r w:rsidRPr="00282971">
        <w:rPr>
          <w:rFonts w:ascii="Arial" w:eastAsia="Arial" w:hAnsi="Arial" w:cs="Arial"/>
          <w:sz w:val="22"/>
          <w:szCs w:val="22"/>
          <w:lang w:val="pt-BR"/>
        </w:rPr>
        <w:t>built</w:t>
      </w:r>
      <w:proofErr w:type="spellEnd"/>
      <w:r w:rsidRPr="00282971">
        <w:rPr>
          <w:rFonts w:ascii="Arial" w:eastAsia="Arial" w:hAnsi="Arial" w:cs="Arial"/>
          <w:sz w:val="22"/>
          <w:szCs w:val="22"/>
          <w:lang w:val="pt-BR"/>
        </w:rPr>
        <w:t>", especificações técnicas, orçamentos, termos de recebimento, contratos e aditamentos, relatórios de inspeções técnicas após os recebimentos dos serviços e notificações expedidas.</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sectPr w:rsidR="00282971" w:rsidRPr="00282971">
          <w:pgSz w:w="11900" w:h="16860"/>
          <w:pgMar w:top="2160" w:right="740" w:bottom="280" w:left="1600" w:header="709" w:footer="1248" w:gutter="0"/>
          <w:cols w:space="720"/>
        </w:sectPr>
      </w:pPr>
      <w:r w:rsidRPr="00282971">
        <w:rPr>
          <w:rFonts w:ascii="Arial" w:eastAsia="Arial" w:hAnsi="Arial" w:cs="Arial"/>
          <w:sz w:val="22"/>
          <w:szCs w:val="22"/>
          <w:lang w:val="pt-BR"/>
        </w:rPr>
        <w:t xml:space="preserve">Exigir   da   CONTRATADA   que  providencie   a  seguinte  documentação   como  condição indispensável para o recebimento definitivo do objeto, </w:t>
      </w:r>
      <w:r w:rsidRPr="00282971">
        <w:rPr>
          <w:rFonts w:ascii="Arial" w:eastAsia="Arial" w:hAnsi="Arial" w:cs="Arial"/>
          <w:sz w:val="22"/>
          <w:szCs w:val="22"/>
          <w:u w:val="single" w:color="000000"/>
          <w:lang w:val="pt-BR"/>
        </w:rPr>
        <w:t>quando for o caso</w:t>
      </w:r>
      <w:r w:rsidRPr="00282971">
        <w:rPr>
          <w:rFonts w:ascii="Arial" w:eastAsia="Arial" w:hAnsi="Arial" w:cs="Arial"/>
          <w:sz w:val="22"/>
          <w:szCs w:val="22"/>
          <w:lang w:val="pt-BR"/>
        </w:rPr>
        <w:t>:</w:t>
      </w:r>
    </w:p>
    <w:p w:rsidR="00282971" w:rsidRPr="00282971" w:rsidRDefault="00282971" w:rsidP="00282971">
      <w:pPr>
        <w:spacing w:before="3" w:line="160" w:lineRule="exact"/>
        <w:rPr>
          <w:sz w:val="17"/>
          <w:szCs w:val="17"/>
          <w:lang w:val="pt-BR"/>
        </w:rPr>
      </w:pPr>
    </w:p>
    <w:p w:rsidR="00282971" w:rsidRPr="00282971" w:rsidRDefault="00282971" w:rsidP="00282971">
      <w:pPr>
        <w:ind w:left="524"/>
        <w:rPr>
          <w:rFonts w:ascii="Arial" w:eastAsia="Arial" w:hAnsi="Arial" w:cs="Arial"/>
          <w:sz w:val="22"/>
          <w:szCs w:val="22"/>
          <w:lang w:val="pt-BR"/>
        </w:rPr>
      </w:pPr>
      <w:r w:rsidRPr="00282971">
        <w:rPr>
          <w:rFonts w:ascii="Arial" w:eastAsia="Arial" w:hAnsi="Arial" w:cs="Arial"/>
          <w:sz w:val="22"/>
          <w:szCs w:val="22"/>
          <w:lang w:val="pt-BR"/>
        </w:rPr>
        <w:t xml:space="preserve">Projetos "as </w:t>
      </w:r>
      <w:proofErr w:type="spellStart"/>
      <w:r w:rsidRPr="00282971">
        <w:rPr>
          <w:rFonts w:ascii="Arial" w:eastAsia="Arial" w:hAnsi="Arial" w:cs="Arial"/>
          <w:sz w:val="22"/>
          <w:szCs w:val="22"/>
          <w:lang w:val="pt-BR"/>
        </w:rPr>
        <w:t>built</w:t>
      </w:r>
      <w:proofErr w:type="spellEnd"/>
      <w:r w:rsidRPr="00282971">
        <w:rPr>
          <w:rFonts w:ascii="Arial" w:eastAsia="Arial" w:hAnsi="Arial" w:cs="Arial"/>
          <w:sz w:val="22"/>
          <w:szCs w:val="22"/>
          <w:lang w:val="pt-BR"/>
        </w:rPr>
        <w:t>", elaborados pelo responsável técnico pela execução.</w:t>
      </w:r>
    </w:p>
    <w:p w:rsidR="00282971" w:rsidRPr="00282971" w:rsidRDefault="00282971" w:rsidP="00282971">
      <w:pPr>
        <w:spacing w:before="7" w:line="140" w:lineRule="exact"/>
        <w:rPr>
          <w:sz w:val="15"/>
          <w:szCs w:val="15"/>
          <w:lang w:val="pt-BR"/>
        </w:rPr>
      </w:pPr>
    </w:p>
    <w:p w:rsidR="00282971" w:rsidRPr="00282971" w:rsidRDefault="00282971" w:rsidP="00282971">
      <w:pPr>
        <w:spacing w:line="275" w:lineRule="auto"/>
        <w:ind w:left="102" w:right="70" w:firstLine="422"/>
        <w:jc w:val="both"/>
        <w:rPr>
          <w:rFonts w:ascii="Arial" w:eastAsia="Arial" w:hAnsi="Arial" w:cs="Arial"/>
          <w:sz w:val="22"/>
          <w:szCs w:val="22"/>
          <w:lang w:val="pt-BR"/>
        </w:rPr>
      </w:pPr>
      <w:r w:rsidRPr="00282971">
        <w:rPr>
          <w:rFonts w:ascii="Arial" w:eastAsia="Arial" w:hAnsi="Arial" w:cs="Arial"/>
          <w:sz w:val="22"/>
          <w:szCs w:val="22"/>
          <w:lang w:val="pt-BR"/>
        </w:rPr>
        <w:t>Documento comprobatório da reparação dos vícios verificados na obra, dentro do prazo de garantia do serviço, tendo em vista o direito assegurado ao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no art. 69 da Lei nº</w:t>
      </w:r>
    </w:p>
    <w:p w:rsidR="00282971" w:rsidRPr="00282971" w:rsidRDefault="00282971" w:rsidP="00282971">
      <w:pPr>
        <w:spacing w:before="1"/>
        <w:ind w:left="102" w:right="1963"/>
        <w:jc w:val="both"/>
        <w:rPr>
          <w:rFonts w:ascii="Arial" w:eastAsia="Arial" w:hAnsi="Arial" w:cs="Arial"/>
          <w:sz w:val="22"/>
          <w:szCs w:val="22"/>
          <w:lang w:val="pt-BR"/>
        </w:rPr>
      </w:pPr>
      <w:r w:rsidRPr="00282971">
        <w:rPr>
          <w:rFonts w:ascii="Arial" w:eastAsia="Arial" w:hAnsi="Arial" w:cs="Arial"/>
          <w:sz w:val="22"/>
          <w:szCs w:val="22"/>
          <w:lang w:val="pt-BR"/>
        </w:rPr>
        <w:t>8.666/93 e no art. 12 da Lei nº 8.078/90 (Código de Defesa do Consumidor).</w:t>
      </w:r>
    </w:p>
    <w:p w:rsidR="00282971" w:rsidRPr="00282971" w:rsidRDefault="00282971" w:rsidP="00282971">
      <w:pPr>
        <w:spacing w:before="5" w:line="160" w:lineRule="exact"/>
        <w:rPr>
          <w:sz w:val="16"/>
          <w:szCs w:val="16"/>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ight="5219"/>
        <w:jc w:val="both"/>
        <w:rPr>
          <w:rFonts w:ascii="Arial" w:eastAsia="Arial" w:hAnsi="Arial" w:cs="Arial"/>
          <w:sz w:val="22"/>
          <w:szCs w:val="22"/>
          <w:lang w:val="pt-BR"/>
        </w:rPr>
      </w:pPr>
      <w:r w:rsidRPr="00282971">
        <w:rPr>
          <w:rFonts w:ascii="Arial" w:eastAsia="Arial" w:hAnsi="Arial" w:cs="Arial"/>
          <w:b/>
          <w:w w:val="99"/>
          <w:lang w:val="pt-BR"/>
        </w:rPr>
        <w:t>6.</w:t>
      </w:r>
      <w:r w:rsidRPr="00282971">
        <w:rPr>
          <w:rFonts w:ascii="Arial" w:eastAsia="Arial" w:hAnsi="Arial" w:cs="Arial"/>
          <w:b/>
          <w:lang w:val="pt-BR"/>
        </w:rPr>
        <w:t xml:space="preserve">          </w:t>
      </w:r>
      <w:r w:rsidRPr="00282971">
        <w:rPr>
          <w:rFonts w:ascii="Arial" w:eastAsia="Arial" w:hAnsi="Arial" w:cs="Arial"/>
          <w:b/>
          <w:sz w:val="22"/>
          <w:szCs w:val="22"/>
          <w:lang w:val="pt-BR"/>
        </w:rPr>
        <w:t>OBRIGAÇÕES DA CONTRATADA</w:t>
      </w:r>
    </w:p>
    <w:p w:rsidR="00282971" w:rsidRPr="00282971" w:rsidRDefault="00282971" w:rsidP="00282971">
      <w:pPr>
        <w:spacing w:line="140" w:lineRule="exact"/>
        <w:rPr>
          <w:sz w:val="15"/>
          <w:szCs w:val="15"/>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Executar os serviços conforme especificações deste Projeto Básico e de sua proposta, com a alocação dos operários necessários ao perfeito cumprimento das cláusulas contratuais, além de fornecer e utilizar os materiais e equipamentos, ferramentas e utensílios necessários para garantir  a  qualidade  e  quantidades  mínimas  especificadas  neste  instrumento  e  em  sua proposta.</w:t>
      </w:r>
    </w:p>
    <w:p w:rsidR="00282971" w:rsidRPr="00282971" w:rsidRDefault="00282971" w:rsidP="00282971">
      <w:pPr>
        <w:spacing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Reparar, corrigir, remover ou substituir, às suas expensas, no total ou em parte, no prazo fixado </w:t>
      </w:r>
      <w:proofErr w:type="spellStart"/>
      <w:r w:rsidRPr="00282971">
        <w:rPr>
          <w:rFonts w:ascii="Arial" w:eastAsia="Arial" w:hAnsi="Arial" w:cs="Arial"/>
          <w:sz w:val="22"/>
          <w:szCs w:val="22"/>
          <w:lang w:val="pt-BR"/>
        </w:rPr>
        <w:t>pelaFISCALIZAÇÃO</w:t>
      </w:r>
      <w:proofErr w:type="spellEnd"/>
      <w:r w:rsidRPr="00282971">
        <w:rPr>
          <w:rFonts w:ascii="Arial" w:eastAsia="Arial" w:hAnsi="Arial" w:cs="Arial"/>
          <w:sz w:val="22"/>
          <w:szCs w:val="22"/>
          <w:lang w:val="pt-BR"/>
        </w:rPr>
        <w:t>, os serviços efetuados em que sejam verificados vícios, defeitos ou incorreções resultantes da execução ou dos materiais empregados.</w:t>
      </w:r>
    </w:p>
    <w:p w:rsidR="00282971" w:rsidRPr="00282971" w:rsidRDefault="00282971" w:rsidP="00282971">
      <w:pPr>
        <w:spacing w:before="1" w:line="120" w:lineRule="exact"/>
        <w:rPr>
          <w:sz w:val="12"/>
          <w:szCs w:val="12"/>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Manter os operários na obra, nos horários determinados pelo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w:t>
      </w:r>
    </w:p>
    <w:p w:rsidR="00282971" w:rsidRPr="00282971" w:rsidRDefault="00282971" w:rsidP="00282971">
      <w:pPr>
        <w:spacing w:before="10" w:line="140" w:lineRule="exact"/>
        <w:rPr>
          <w:sz w:val="15"/>
          <w:szCs w:val="15"/>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Responsabilizar-se pelos vícios e danos decorrentes da execução do objeto deste Projeto</w:t>
      </w:r>
    </w:p>
    <w:p w:rsidR="00282971" w:rsidRPr="00282971" w:rsidRDefault="00282971" w:rsidP="00282971">
      <w:pPr>
        <w:spacing w:before="37"/>
        <w:ind w:left="102" w:right="76"/>
        <w:jc w:val="both"/>
        <w:rPr>
          <w:rFonts w:ascii="Arial" w:eastAsia="Arial" w:hAnsi="Arial" w:cs="Arial"/>
          <w:sz w:val="22"/>
          <w:szCs w:val="22"/>
          <w:lang w:val="pt-BR"/>
        </w:rPr>
      </w:pPr>
      <w:r w:rsidRPr="00282971">
        <w:rPr>
          <w:rFonts w:ascii="Arial" w:eastAsia="Arial" w:hAnsi="Arial" w:cs="Arial"/>
          <w:sz w:val="22"/>
          <w:szCs w:val="22"/>
          <w:lang w:val="pt-BR"/>
        </w:rPr>
        <w:t xml:space="preserve">Básico,  de  acordo  com  os  </w:t>
      </w:r>
      <w:proofErr w:type="spellStart"/>
      <w:r w:rsidRPr="00282971">
        <w:rPr>
          <w:rFonts w:ascii="Arial" w:eastAsia="Arial" w:hAnsi="Arial" w:cs="Arial"/>
          <w:sz w:val="22"/>
          <w:szCs w:val="22"/>
          <w:lang w:val="pt-BR"/>
        </w:rPr>
        <w:t>Arts</w:t>
      </w:r>
      <w:proofErr w:type="spellEnd"/>
      <w:r w:rsidRPr="00282971">
        <w:rPr>
          <w:rFonts w:ascii="Arial" w:eastAsia="Arial" w:hAnsi="Arial" w:cs="Arial"/>
          <w:sz w:val="22"/>
          <w:szCs w:val="22"/>
          <w:lang w:val="pt-BR"/>
        </w:rPr>
        <w:t>.  14  e  17  a  27  do  Código  de  Defesa  do  Consumidor  (Lei  nº</w:t>
      </w:r>
    </w:p>
    <w:p w:rsidR="00282971" w:rsidRPr="00282971" w:rsidRDefault="00282971" w:rsidP="00282971">
      <w:pPr>
        <w:spacing w:before="37" w:line="275" w:lineRule="auto"/>
        <w:ind w:left="102" w:right="67"/>
        <w:jc w:val="both"/>
        <w:rPr>
          <w:rFonts w:ascii="Arial" w:eastAsia="Arial" w:hAnsi="Arial" w:cs="Arial"/>
          <w:sz w:val="22"/>
          <w:szCs w:val="22"/>
          <w:lang w:val="pt-BR"/>
        </w:rPr>
      </w:pPr>
      <w:r w:rsidRPr="00282971">
        <w:rPr>
          <w:rFonts w:ascii="Arial" w:eastAsia="Arial" w:hAnsi="Arial" w:cs="Arial"/>
          <w:sz w:val="22"/>
          <w:szCs w:val="22"/>
          <w:lang w:val="pt-BR"/>
        </w:rPr>
        <w:t>8.078,  de  1990),  ficando  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autorizado  a  descontar  da  garantia  apresentada pela  CONTRATADA  ou  dos  pagamentos  devidos  à  CONTRATADA,  o  valor  correspondente aos danos sofridos.</w:t>
      </w:r>
    </w:p>
    <w:p w:rsidR="00282971" w:rsidRPr="00282971" w:rsidRDefault="00282971" w:rsidP="00282971">
      <w:pPr>
        <w:spacing w:before="3"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Utilizar  operários  habilitados  e  com  conhecimentos,  no  mínimo  básicos,  dos  serviços  a serem executados, em conformidade com as normas e determinações vigentes.</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Apresentar os operários devidamente identificados por meio de crachá, além de provê-los com os Equipamentos de Proteção Individual - </w:t>
      </w:r>
      <w:proofErr w:type="spellStart"/>
      <w:r w:rsidRPr="00282971">
        <w:rPr>
          <w:rFonts w:ascii="Arial" w:eastAsia="Arial" w:hAnsi="Arial" w:cs="Arial"/>
          <w:sz w:val="22"/>
          <w:szCs w:val="22"/>
          <w:lang w:val="pt-BR"/>
        </w:rPr>
        <w:t>EPIs</w:t>
      </w:r>
      <w:proofErr w:type="spellEnd"/>
      <w:r w:rsidRPr="00282971">
        <w:rPr>
          <w:rFonts w:ascii="Arial" w:eastAsia="Arial" w:hAnsi="Arial" w:cs="Arial"/>
          <w:sz w:val="22"/>
          <w:szCs w:val="22"/>
          <w:lang w:val="pt-BR"/>
        </w:rPr>
        <w:t xml:space="preserve"> necessários para cada atividade.</w:t>
      </w:r>
    </w:p>
    <w:p w:rsidR="00282971" w:rsidRPr="00282971" w:rsidRDefault="00282971" w:rsidP="00282971">
      <w:pPr>
        <w:spacing w:before="3"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Apresentar   ao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relação   nominal   dos   operários   que   irão   trabalhar</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na execução dos serviços.</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Responsabilizar-se por todas as obrigações trabalhistas, sociais, previdenciárias, tributárias e demais previstas na legislação específica, cuja inadimplência não transfere responsabilidade ao CONTRATANTE.</w:t>
      </w:r>
    </w:p>
    <w:p w:rsidR="00282971" w:rsidRPr="00282971" w:rsidRDefault="00282971" w:rsidP="00282971">
      <w:pPr>
        <w:spacing w:before="3"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Apresentar, quando solicitado pela FISCALIZAÇÃO, atestado de antecedentes criminais e distribuição cível de toda a mão de obra a ser utilizada no canteiro de obras.</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Atender às solicitações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quanto à substituição dos operários alocados, no prazo fixado pela FISCALIZAÇÃO, nos casos em que for constatado descumprimento das obrigações relativas à execução dos serviços, conforme descrito neste Projeto Básico.</w:t>
      </w:r>
    </w:p>
    <w:p w:rsidR="00282971" w:rsidRPr="00282971" w:rsidRDefault="00282971" w:rsidP="00282971">
      <w:pPr>
        <w:spacing w:before="10" w:line="100" w:lineRule="exact"/>
        <w:rPr>
          <w:sz w:val="11"/>
          <w:szCs w:val="11"/>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Instruir    seus    operários    quanto    à    necessidade    de    acatar    as    normas    internas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w:t>
      </w:r>
    </w:p>
    <w:p w:rsidR="00282971" w:rsidRPr="00282971" w:rsidRDefault="00282971" w:rsidP="00282971">
      <w:pPr>
        <w:spacing w:before="1" w:line="120" w:lineRule="exact"/>
        <w:rPr>
          <w:sz w:val="12"/>
          <w:szCs w:val="12"/>
          <w:lang w:val="pt-BR"/>
        </w:rPr>
      </w:pPr>
    </w:p>
    <w:p w:rsidR="00282971" w:rsidRPr="00282971" w:rsidRDefault="00282971" w:rsidP="008F281D">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Instruir seus operários a respeito das atividades a serem desempenhadas, alertando-os a não  executarem  atividades  não  abrangidas  pelo  contrato,  devendo  a  CONTRATADA  relatar</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ao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 xml:space="preserve">CONTRATANTE toda e qualquer ocorrência neste sentido, a fim de evitar desvio </w:t>
      </w:r>
      <w:proofErr w:type="spellStart"/>
      <w:r w:rsidRPr="00282971">
        <w:rPr>
          <w:rFonts w:ascii="Arial" w:eastAsia="Arial" w:hAnsi="Arial" w:cs="Arial"/>
          <w:sz w:val="22"/>
          <w:szCs w:val="22"/>
          <w:lang w:val="pt-BR"/>
        </w:rPr>
        <w:t>doobjeto</w:t>
      </w:r>
      <w:proofErr w:type="spellEnd"/>
      <w:r w:rsidRPr="00282971">
        <w:rPr>
          <w:rFonts w:ascii="Arial" w:eastAsia="Arial" w:hAnsi="Arial" w:cs="Arial"/>
          <w:sz w:val="22"/>
          <w:szCs w:val="22"/>
          <w:lang w:val="pt-BR"/>
        </w:rPr>
        <w:t xml:space="preserve"> do contrato.</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70" w:firstLine="360"/>
        <w:jc w:val="both"/>
        <w:rPr>
          <w:rFonts w:ascii="Arial" w:eastAsia="Arial" w:hAnsi="Arial" w:cs="Arial"/>
          <w:sz w:val="22"/>
          <w:szCs w:val="22"/>
          <w:lang w:val="pt-BR"/>
        </w:rPr>
      </w:pPr>
      <w:r w:rsidRPr="00282971">
        <w:rPr>
          <w:rFonts w:ascii="Arial" w:eastAsia="Arial" w:hAnsi="Arial" w:cs="Arial"/>
          <w:sz w:val="22"/>
          <w:szCs w:val="22"/>
          <w:lang w:val="pt-BR"/>
        </w:rPr>
        <w:t>Relatar   ao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toda   e  qualquer   irregularidade   verificada   no   decorrer   da prestação dos serviços.</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Não  utilizar</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mão  de  obra  com  idade  inferiora16  (dezesseis)  anos,  exceto  na  condição  de aprendiz  para  os  maiores  de  14  (quatorze)  anos;  assim  como,  não  utilizar</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mão  de  obra  com idade inferior a18 (dezoito) anos em trabalho noturno, perigoso ou insalubre.</w:t>
      </w:r>
    </w:p>
    <w:p w:rsidR="00282971" w:rsidRPr="00282971" w:rsidRDefault="00282971" w:rsidP="00282971">
      <w:pPr>
        <w:spacing w:before="10" w:line="100" w:lineRule="exact"/>
        <w:rPr>
          <w:sz w:val="11"/>
          <w:szCs w:val="11"/>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Manter  durante  toda  a  vigência  do  contrato,  em  compatibilidade  com  as  obrigações assumidas, todas as condições de habilitação e qualificação exigidas na licitação.</w:t>
      </w:r>
    </w:p>
    <w:p w:rsidR="00282971" w:rsidRPr="00282971" w:rsidRDefault="00282971" w:rsidP="00282971">
      <w:pPr>
        <w:spacing w:before="4"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Guardar  sigilo  sobre  todas  as  informações  obtidas  em  decorrência  do  cumprimento  do contrato.</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69" w:firstLine="422"/>
        <w:jc w:val="both"/>
        <w:rPr>
          <w:rFonts w:ascii="Arial" w:eastAsia="Arial" w:hAnsi="Arial" w:cs="Arial"/>
          <w:sz w:val="22"/>
          <w:szCs w:val="22"/>
          <w:lang w:val="pt-BR"/>
        </w:rPr>
      </w:pPr>
      <w:r w:rsidRPr="00282971">
        <w:rPr>
          <w:rFonts w:ascii="Arial" w:eastAsia="Arial" w:hAnsi="Arial" w:cs="Arial"/>
          <w:sz w:val="22"/>
          <w:szCs w:val="22"/>
          <w:lang w:val="pt-BR"/>
        </w:rPr>
        <w:t>Manter preposto aceito pelo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 xml:space="preserve">CONTRATANTE, nos horários e locais de prestação dos servi- </w:t>
      </w:r>
      <w:proofErr w:type="spellStart"/>
      <w:r w:rsidRPr="00282971">
        <w:rPr>
          <w:rFonts w:ascii="Arial" w:eastAsia="Arial" w:hAnsi="Arial" w:cs="Arial"/>
          <w:sz w:val="22"/>
          <w:szCs w:val="22"/>
          <w:lang w:val="pt-BR"/>
        </w:rPr>
        <w:t>ços</w:t>
      </w:r>
      <w:proofErr w:type="spellEnd"/>
      <w:r w:rsidRPr="00282971">
        <w:rPr>
          <w:rFonts w:ascii="Arial" w:eastAsia="Arial" w:hAnsi="Arial" w:cs="Arial"/>
          <w:sz w:val="22"/>
          <w:szCs w:val="22"/>
          <w:lang w:val="pt-BR"/>
        </w:rPr>
        <w:t>,  para  representá-la  na  execução  do  contrato  com  capacidade  para  tomar  decisões compatíveis com os compromissos assumidos.</w:t>
      </w:r>
    </w:p>
    <w:p w:rsidR="00282971" w:rsidRPr="00282971" w:rsidRDefault="00282971" w:rsidP="00282971">
      <w:pPr>
        <w:spacing w:before="3" w:line="120" w:lineRule="exact"/>
        <w:rPr>
          <w:sz w:val="12"/>
          <w:szCs w:val="12"/>
          <w:lang w:val="pt-BR"/>
        </w:rPr>
      </w:pPr>
    </w:p>
    <w:p w:rsidR="00282971" w:rsidRPr="00282971" w:rsidRDefault="00282971" w:rsidP="00282971">
      <w:pPr>
        <w:spacing w:line="275" w:lineRule="auto"/>
        <w:ind w:left="102" w:right="70" w:firstLine="360"/>
        <w:jc w:val="both"/>
        <w:rPr>
          <w:rFonts w:ascii="Arial" w:eastAsia="Arial" w:hAnsi="Arial" w:cs="Arial"/>
          <w:sz w:val="22"/>
          <w:szCs w:val="22"/>
          <w:lang w:val="pt-BR"/>
        </w:rPr>
      </w:pPr>
      <w:r w:rsidRPr="00282971">
        <w:rPr>
          <w:rFonts w:ascii="Arial" w:eastAsia="Arial" w:hAnsi="Arial" w:cs="Arial"/>
          <w:sz w:val="22"/>
          <w:szCs w:val="22"/>
          <w:lang w:val="pt-BR"/>
        </w:rPr>
        <w:t>Cumprir, além dos postulados legais vigentes de âmbito federal, estadual e municipal, as normas de segurança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w:t>
      </w:r>
    </w:p>
    <w:p w:rsidR="00282971" w:rsidRPr="00282971" w:rsidRDefault="00282971" w:rsidP="00282971">
      <w:pPr>
        <w:spacing w:before="1" w:line="120" w:lineRule="exact"/>
        <w:rPr>
          <w:sz w:val="12"/>
          <w:szCs w:val="12"/>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Instruir seus operários quanto à prevenção de incêndios nas áreas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w:t>
      </w:r>
    </w:p>
    <w:p w:rsidR="00282971" w:rsidRPr="00282971" w:rsidRDefault="00282971" w:rsidP="00282971">
      <w:pPr>
        <w:spacing w:before="7" w:line="140" w:lineRule="exact"/>
        <w:rPr>
          <w:sz w:val="15"/>
          <w:szCs w:val="15"/>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Prestar  os  serviços  dentro  dos  parâmetros  e  rotinas  estabelecidos,  fornecendo  todos  os materiais, equipamentos e utensílios em quantidade, qualidade e tecnologia adequadas, com a observância às recomendações aceitas pela boa técnica, normas e legislação.</w:t>
      </w:r>
    </w:p>
    <w:p w:rsidR="00282971" w:rsidRPr="00282971" w:rsidRDefault="00282971" w:rsidP="00282971">
      <w:pPr>
        <w:spacing w:before="10" w:line="100" w:lineRule="exact"/>
        <w:rPr>
          <w:sz w:val="11"/>
          <w:szCs w:val="11"/>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Comunicar  à</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FISCALIZAÇÃO,  no prazo  de  24 (vinte  e  quatro)  horas,  qualquer  ocorrência anormal ou acidente que se verifique no local dos serviços.</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Prestar  todo  esclarecimento  ou  informação  solicitada  pelo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ou  por  seus prepostos, garantindo-lhes o acesso, a qualquer tempo, ao local dos trabalhos, bem como aos documentos relativos à execução dos serviços.</w:t>
      </w:r>
    </w:p>
    <w:p w:rsidR="00282971" w:rsidRPr="00282971" w:rsidRDefault="00282971" w:rsidP="00282971">
      <w:pPr>
        <w:spacing w:before="10" w:line="100" w:lineRule="exact"/>
        <w:rPr>
          <w:sz w:val="11"/>
          <w:szCs w:val="11"/>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Paralisar, por determinação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qualquer atividade que não esteja sendo executada de acordo com a boa técnica ou que ponha em risco a segurança de pessoas ou bens de terceiros.</w:t>
      </w:r>
    </w:p>
    <w:p w:rsidR="00282971" w:rsidRPr="00282971" w:rsidRDefault="00282971" w:rsidP="00282971">
      <w:pPr>
        <w:spacing w:before="10" w:line="100" w:lineRule="exact"/>
        <w:rPr>
          <w:sz w:val="11"/>
          <w:szCs w:val="11"/>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Adotar  as  providências  e  precauções  necessárias,  inclusive  consultando  os  respectivos órgãos, se necessário for, a fim de garantira integridade das redes </w:t>
      </w:r>
      <w:proofErr w:type="spellStart"/>
      <w:r w:rsidRPr="00282971">
        <w:rPr>
          <w:rFonts w:ascii="Arial" w:eastAsia="Arial" w:hAnsi="Arial" w:cs="Arial"/>
          <w:sz w:val="22"/>
          <w:szCs w:val="22"/>
          <w:lang w:val="pt-BR"/>
        </w:rPr>
        <w:t>hidro-sanitárias</w:t>
      </w:r>
      <w:proofErr w:type="spellEnd"/>
      <w:r w:rsidRPr="00282971">
        <w:rPr>
          <w:rFonts w:ascii="Arial" w:eastAsia="Arial" w:hAnsi="Arial" w:cs="Arial"/>
          <w:sz w:val="22"/>
          <w:szCs w:val="22"/>
          <w:lang w:val="pt-BR"/>
        </w:rPr>
        <w:t>, elétricas e de comunicação existentes.</w:t>
      </w:r>
    </w:p>
    <w:p w:rsidR="00282971" w:rsidRPr="00282971" w:rsidRDefault="00282971" w:rsidP="00282971">
      <w:pPr>
        <w:spacing w:before="1" w:line="120" w:lineRule="exact"/>
        <w:rPr>
          <w:sz w:val="12"/>
          <w:szCs w:val="12"/>
          <w:lang w:val="pt-BR"/>
        </w:rPr>
      </w:pPr>
    </w:p>
    <w:p w:rsidR="00282971" w:rsidRPr="00282971" w:rsidRDefault="00282971" w:rsidP="00282971">
      <w:pPr>
        <w:spacing w:line="277"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Promover a guarda, manutenção e vigilância dos materiais, ferramentas, e demais objetos e utensílios necessários</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à execução dos serviços, durante a vigência do contrato.</w:t>
      </w:r>
    </w:p>
    <w:p w:rsidR="00282971" w:rsidRPr="00282971" w:rsidRDefault="00282971" w:rsidP="00282971">
      <w:pPr>
        <w:spacing w:before="9" w:line="100" w:lineRule="exact"/>
        <w:rPr>
          <w:sz w:val="11"/>
          <w:szCs w:val="11"/>
          <w:lang w:val="pt-BR"/>
        </w:rPr>
      </w:pPr>
    </w:p>
    <w:p w:rsidR="00282971" w:rsidRPr="00282971" w:rsidRDefault="00282971" w:rsidP="00282971">
      <w:pPr>
        <w:spacing w:line="275" w:lineRule="auto"/>
        <w:ind w:left="102" w:right="67" w:firstLine="422"/>
        <w:jc w:val="both"/>
        <w:rPr>
          <w:rFonts w:ascii="Arial" w:eastAsia="Arial" w:hAnsi="Arial" w:cs="Arial"/>
          <w:sz w:val="22"/>
          <w:szCs w:val="22"/>
          <w:lang w:val="pt-BR"/>
        </w:rPr>
      </w:pPr>
      <w:r w:rsidRPr="00282971">
        <w:rPr>
          <w:rFonts w:ascii="Arial" w:eastAsia="Arial" w:hAnsi="Arial" w:cs="Arial"/>
          <w:sz w:val="22"/>
          <w:szCs w:val="22"/>
          <w:lang w:val="pt-BR"/>
        </w:rPr>
        <w:t>Providenciar  junto  ao  CREA  e  CAU  as  Anotações  e  Registros  de  Responsabilidade Técnica referentes ao objeto do contrato e especialidades pertinentes, nos termos das normas pertinentes (Leis 6.496/1977 e 12.378/2010).</w:t>
      </w:r>
    </w:p>
    <w:p w:rsidR="00282971" w:rsidRPr="00282971" w:rsidRDefault="00282971" w:rsidP="00282971">
      <w:pPr>
        <w:spacing w:before="1" w:line="120" w:lineRule="exact"/>
        <w:rPr>
          <w:sz w:val="12"/>
          <w:szCs w:val="12"/>
          <w:lang w:val="pt-BR"/>
        </w:rPr>
      </w:pPr>
    </w:p>
    <w:p w:rsidR="00282971" w:rsidRPr="00282971" w:rsidRDefault="00282971" w:rsidP="008F281D">
      <w:pPr>
        <w:spacing w:line="277" w:lineRule="auto"/>
        <w:ind w:left="102" w:right="67" w:firstLine="360"/>
        <w:jc w:val="both"/>
        <w:rPr>
          <w:sz w:val="17"/>
          <w:szCs w:val="17"/>
          <w:lang w:val="pt-BR"/>
        </w:rPr>
      </w:pPr>
      <w:r w:rsidRPr="00282971">
        <w:rPr>
          <w:rFonts w:ascii="Arial" w:eastAsia="Arial" w:hAnsi="Arial" w:cs="Arial"/>
          <w:sz w:val="22"/>
          <w:szCs w:val="22"/>
          <w:lang w:val="pt-BR"/>
        </w:rPr>
        <w:t>Obter junto ao Município, conforme o caso, as licenças necessárias e demais documentos e autorizações exigíveis, na forma da legislação aplicável.</w:t>
      </w: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Ceder  os  direitos  patrimoniais  relativos  ao  projeto  ou  serviço  técnico  especializado,  para que 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possa utilizá-lo de acordo com o previsto neste Projeto Básico e seus anexos, conforme artigo 111 da Lei n° 8.666, de 1993.</w:t>
      </w:r>
    </w:p>
    <w:p w:rsidR="00282971" w:rsidRPr="00282971" w:rsidRDefault="00282971" w:rsidP="00282971">
      <w:pPr>
        <w:spacing w:before="1" w:line="120" w:lineRule="exact"/>
        <w:rPr>
          <w:sz w:val="12"/>
          <w:szCs w:val="12"/>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Assegurar ao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em conformidade com o previsto no subitem 6.1, “a” e “b”,</w:t>
      </w:r>
    </w:p>
    <w:p w:rsidR="00282971" w:rsidRPr="00282971" w:rsidRDefault="00282971" w:rsidP="00282971">
      <w:pPr>
        <w:spacing w:before="37"/>
        <w:ind w:left="102" w:right="2198"/>
        <w:jc w:val="both"/>
        <w:rPr>
          <w:rFonts w:ascii="Arial" w:eastAsia="Arial" w:hAnsi="Arial" w:cs="Arial"/>
          <w:sz w:val="22"/>
          <w:szCs w:val="22"/>
          <w:lang w:val="pt-BR"/>
        </w:rPr>
      </w:pPr>
      <w:r w:rsidRPr="00282971">
        <w:rPr>
          <w:rFonts w:ascii="Arial" w:eastAsia="Arial" w:hAnsi="Arial" w:cs="Arial"/>
          <w:sz w:val="22"/>
          <w:szCs w:val="22"/>
          <w:lang w:val="pt-BR"/>
        </w:rPr>
        <w:t>do Anexo VII – F da Instrução Normativa SEGES/MP nº 5, de 25/05/2017:</w:t>
      </w:r>
    </w:p>
    <w:p w:rsidR="00282971" w:rsidRPr="00282971" w:rsidRDefault="00282971" w:rsidP="00282971">
      <w:pPr>
        <w:spacing w:before="10" w:line="140" w:lineRule="exact"/>
        <w:rPr>
          <w:sz w:val="15"/>
          <w:szCs w:val="15"/>
          <w:lang w:val="pt-BR"/>
        </w:rPr>
      </w:pPr>
    </w:p>
    <w:p w:rsidR="00282971" w:rsidRPr="00282971" w:rsidRDefault="00282971" w:rsidP="00282971">
      <w:pPr>
        <w:spacing w:line="275" w:lineRule="auto"/>
        <w:ind w:left="102" w:right="70" w:firstLine="360"/>
        <w:jc w:val="both"/>
        <w:rPr>
          <w:rFonts w:ascii="Arial" w:eastAsia="Arial" w:hAnsi="Arial" w:cs="Arial"/>
          <w:sz w:val="22"/>
          <w:szCs w:val="22"/>
          <w:lang w:val="pt-BR"/>
        </w:rPr>
      </w:pPr>
      <w:r w:rsidRPr="00282971">
        <w:rPr>
          <w:rFonts w:ascii="Arial" w:eastAsia="Arial" w:hAnsi="Arial" w:cs="Arial"/>
          <w:sz w:val="22"/>
          <w:szCs w:val="22"/>
          <w:lang w:val="pt-BR"/>
        </w:rPr>
        <w:t>O  direito  de  propriedade   intelectual  dos  produtos  desenvolvidos,   inclusive   sobre   as eventuais adequações e atualizações que vierem a ser realizadas, logo após o recebimento de cada parcela, de forma permanente, permitindo ao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distribuir, alterar e utilizar os mesmos sem limitações.</w:t>
      </w:r>
    </w:p>
    <w:p w:rsidR="00282971" w:rsidRPr="00282971" w:rsidRDefault="00282971" w:rsidP="00282971">
      <w:pPr>
        <w:spacing w:before="4"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sob pena de multa, sem prejuízo das sanções civis e penais cabíveis.</w:t>
      </w:r>
    </w:p>
    <w:p w:rsidR="00282971" w:rsidRPr="00282971" w:rsidRDefault="00282971" w:rsidP="00282971">
      <w:pPr>
        <w:spacing w:before="3"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Promover  a  organização  técnica  e  administrativa  dos  serviços,  de  modo  a  conduzi-los eficaz  e  eficientemente,  de  acordo  com  os  documentos  e  especificações  que  integram  este Projeto Básico, no prazo determinado.</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Conduzir   os   trabalhos   com   estrita   observância   às   normas   da   legislação   pertinente, cumprindo  as  determinações  dos  Poderes  Públicos,  mantendo  sempre  limpo  o  local  dos serviços e  garantindo as melhores condições de segurança, higiene e disciplina.</w:t>
      </w:r>
    </w:p>
    <w:p w:rsidR="00282971" w:rsidRPr="00282971" w:rsidRDefault="00282971" w:rsidP="00282971">
      <w:pPr>
        <w:spacing w:line="120" w:lineRule="exact"/>
        <w:rPr>
          <w:sz w:val="12"/>
          <w:szCs w:val="12"/>
          <w:lang w:val="pt-BR"/>
        </w:rPr>
      </w:pPr>
    </w:p>
    <w:p w:rsidR="00282971" w:rsidRPr="00282971" w:rsidRDefault="00282971" w:rsidP="00282971">
      <w:pPr>
        <w:spacing w:line="275" w:lineRule="auto"/>
        <w:ind w:left="102" w:right="68" w:firstLine="360"/>
        <w:jc w:val="both"/>
        <w:rPr>
          <w:rFonts w:ascii="Arial" w:eastAsia="Arial" w:hAnsi="Arial" w:cs="Arial"/>
          <w:sz w:val="22"/>
          <w:szCs w:val="22"/>
          <w:lang w:val="pt-BR"/>
        </w:rPr>
      </w:pPr>
      <w:r w:rsidRPr="00282971">
        <w:rPr>
          <w:rFonts w:ascii="Arial" w:eastAsia="Arial" w:hAnsi="Arial" w:cs="Arial"/>
          <w:sz w:val="22"/>
          <w:szCs w:val="22"/>
          <w:lang w:val="pt-BR"/>
        </w:rPr>
        <w:t>Submeter   previamente,   por   escrito,   ao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para   análise   e   aprovação, quaisquer  mudanças  nos  métodos  executivos  que  fujam  às  definições  das  Especificações Técnicas.</w:t>
      </w:r>
    </w:p>
    <w:p w:rsidR="00282971" w:rsidRPr="00282971" w:rsidRDefault="00282971" w:rsidP="00282971">
      <w:pPr>
        <w:spacing w:before="3"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Elaborar  o  Diário  de  Obra,  incluindo  diariamente,  pelo  preposto  responsável  técnico,  as informações  sobre  o  andamento  da</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obra;  tais  como:  número  de  funcionários,  equipamentos, condições de trabalho, condições meteorológicas, serviços executados, registro de ocorrências e  outros  fatos  relacionados,  bem  como  os  comunicados  à  FISCALIZAÇÃO  e  situação  das atividades em relação ao cronograma previsto.</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Refazer, às suas expensas, os trabalhos executados em desacordo com o estabelecido no instrumento  contratual,  neste  Projeto  Básico  e  seus  anexos,  bem  como  substituir  aqueles realizados  com  materiais  defeituosos  ou  com  vício  de  construção,  pelo  prazo  de  05  (cinco) anos, contado da data de emissão do Termo de Recebimento Definitivo, ou a qualquer tempo se constatado pela</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FISCALIZAÇÃO.</w:t>
      </w:r>
    </w:p>
    <w:p w:rsidR="00282971" w:rsidRPr="00282971" w:rsidRDefault="00282971" w:rsidP="00282971">
      <w:pPr>
        <w:spacing w:line="120" w:lineRule="exact"/>
        <w:rPr>
          <w:sz w:val="12"/>
          <w:szCs w:val="12"/>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Utilizar somente matéria-prima florestal procedente, nos termos do artigo 11 do Decreto n°</w:t>
      </w:r>
    </w:p>
    <w:p w:rsidR="00282971" w:rsidRPr="00282971" w:rsidRDefault="00282971" w:rsidP="008F281D">
      <w:pPr>
        <w:spacing w:before="37" w:line="276" w:lineRule="auto"/>
        <w:ind w:left="102" w:right="66"/>
        <w:jc w:val="both"/>
        <w:rPr>
          <w:sz w:val="17"/>
          <w:szCs w:val="17"/>
          <w:lang w:val="pt-BR"/>
        </w:rPr>
      </w:pPr>
      <w:r w:rsidRPr="00282971">
        <w:rPr>
          <w:rFonts w:ascii="Arial" w:eastAsia="Arial" w:hAnsi="Arial" w:cs="Arial"/>
          <w:sz w:val="22"/>
          <w:szCs w:val="22"/>
          <w:lang w:val="pt-BR"/>
        </w:rPr>
        <w:t>5.975,  de  2006,  de:  manejo  florestal,  realizado  por  meio  de  Plano  de  Manejo  Florestal Sustentável - PMFS   devidamente aprovado pelo órgão competente do Sistema Nacional do Meio  Ambiente  -  SISNAMA;  supressão  da  vegetação  natural,  devidamente  autorizada  pelo órgão competente do Sistema Nacional do Meio Ambiente - SISNAMA; florestas plantadas; e outras  fontes  de  biomassa  florestal,  definidas  em  normas  específicas  do  órgão  ambiental competente.</w:t>
      </w: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Comprovar a procedência legal dos produtos ou subprodutos florestais utilizados em cada etapa  da  execução  contratual,  nos  termos  do  artigo  4°,  inciso  IX,  da  Instrução  Normativa SLTI/MPOG n° 1, de 19/01/2010, por ocasião da respectiva medição, mediante a apresentação dos seguintes documentos, conforme o caso:</w:t>
      </w:r>
    </w:p>
    <w:p w:rsidR="00282971" w:rsidRPr="00282971" w:rsidRDefault="00282971" w:rsidP="00282971">
      <w:pPr>
        <w:spacing w:before="1" w:line="120" w:lineRule="exact"/>
        <w:rPr>
          <w:sz w:val="12"/>
          <w:szCs w:val="12"/>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Cópias autenticadas das notas fiscais de aquisição dos produtos ou subprodutos florestais.</w:t>
      </w:r>
    </w:p>
    <w:p w:rsidR="00282971" w:rsidRPr="00282971" w:rsidRDefault="00282971" w:rsidP="00282971">
      <w:pPr>
        <w:spacing w:before="10" w:line="140" w:lineRule="exact"/>
        <w:rPr>
          <w:sz w:val="15"/>
          <w:szCs w:val="15"/>
          <w:lang w:val="pt-BR"/>
        </w:rPr>
      </w:pPr>
    </w:p>
    <w:p w:rsidR="00282971" w:rsidRPr="00282971" w:rsidRDefault="00282971" w:rsidP="00282971">
      <w:pPr>
        <w:spacing w:line="276" w:lineRule="auto"/>
        <w:ind w:left="102" w:right="66"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Cópia  dos  comprovantes  de  registro  do  fornecedor  e  do  transportador  dos  produtos  ou subprodutos  florestais  junto  ao  Cadastro  Técnico  Federal  de  Atividades  Potencialmente Poluidoras  ou  </w:t>
      </w:r>
      <w:proofErr w:type="spellStart"/>
      <w:r w:rsidRPr="00282971">
        <w:rPr>
          <w:rFonts w:ascii="Arial" w:eastAsia="Arial" w:hAnsi="Arial" w:cs="Arial"/>
          <w:sz w:val="22"/>
          <w:szCs w:val="22"/>
          <w:lang w:val="pt-BR"/>
        </w:rPr>
        <w:t>Utilizadoras</w:t>
      </w:r>
      <w:proofErr w:type="spellEnd"/>
      <w:r w:rsidRPr="00282971">
        <w:rPr>
          <w:rFonts w:ascii="Arial" w:eastAsia="Arial" w:hAnsi="Arial" w:cs="Arial"/>
          <w:sz w:val="22"/>
          <w:szCs w:val="22"/>
          <w:lang w:val="pt-BR"/>
        </w:rPr>
        <w:t xml:space="preserve">  de  Recursos  Ambientais  -  CTF,  mantido  pelo  IBAMA,  quando  tal inscrição for obrigatória, acompanhados dos respectivos Certificados de Regularidade válidos, conforme artigo 17, inciso II, da Lei n° 6.938, de 1981, e Instrução Normativa IBAMA n° 31, de</w:t>
      </w: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sz w:val="22"/>
          <w:szCs w:val="22"/>
          <w:lang w:val="pt-BR"/>
        </w:rPr>
        <w:t>03/12/2009, e legislação correlata.</w:t>
      </w:r>
    </w:p>
    <w:p w:rsidR="00282971" w:rsidRPr="00282971" w:rsidRDefault="00282971" w:rsidP="00282971">
      <w:pPr>
        <w:spacing w:before="7" w:line="140" w:lineRule="exact"/>
        <w:rPr>
          <w:sz w:val="15"/>
          <w:szCs w:val="15"/>
          <w:lang w:val="pt-BR"/>
        </w:rPr>
      </w:pPr>
    </w:p>
    <w:p w:rsidR="00282971" w:rsidRPr="00282971" w:rsidRDefault="00282971" w:rsidP="00282971">
      <w:pPr>
        <w:spacing w:line="276" w:lineRule="auto"/>
        <w:ind w:left="102" w:right="67" w:firstLine="422"/>
        <w:jc w:val="both"/>
        <w:rPr>
          <w:rFonts w:ascii="Arial" w:eastAsia="Arial" w:hAnsi="Arial" w:cs="Arial"/>
          <w:sz w:val="22"/>
          <w:szCs w:val="22"/>
          <w:lang w:val="pt-BR"/>
        </w:rPr>
      </w:pPr>
      <w:r w:rsidRPr="00282971">
        <w:rPr>
          <w:rFonts w:ascii="Arial" w:eastAsia="Arial" w:hAnsi="Arial" w:cs="Arial"/>
          <w:sz w:val="22"/>
          <w:szCs w:val="22"/>
          <w:lang w:val="pt-BR"/>
        </w:rPr>
        <w:t>Documento de Origem Florestal – DOF, instituído pela Portaria n° 253, de 18/08/2006, do Ministério do Meio Ambiente, e Instrução Normativa IBAMA n° 112, de 21/08/2006, quando se tratar de produtos ou subprodutos florestais de origem nativa cujo transporte e armazenamento exijam a emissão de tal licença obrigatória.</w:t>
      </w:r>
    </w:p>
    <w:p w:rsidR="00282971" w:rsidRPr="00282971" w:rsidRDefault="00282971" w:rsidP="00282971">
      <w:pPr>
        <w:spacing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Caso  os  produtos  ou  subprodutos  florestais  utilizados  na  execução  contratual  tenham origem  em  Estado  que  possua  documento  de  controle  próprio,  a  CONTRATADA  deverá apresentá-lo, em complementação ao DOF, a fim de demonstrar a regularidade do transporte e armazenamento nos limites do território estadual.</w:t>
      </w:r>
    </w:p>
    <w:p w:rsidR="00282971" w:rsidRPr="00282971" w:rsidRDefault="00282971" w:rsidP="00282971">
      <w:pPr>
        <w:spacing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Observar as diretrizes, critérios e procedimentos para a gestão dos resíduos da construção civil estabelecidos na  Resolução nº  307,  de 05/07/2002,  com  as alterações  da Resolução n.</w:t>
      </w: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sz w:val="22"/>
          <w:szCs w:val="22"/>
          <w:lang w:val="pt-BR"/>
        </w:rPr>
        <w:t>448, de 2012, do Conselho Nacional de Meio Ambiente - CONAMA, conforme artigo 4°, §§ 2° e</w:t>
      </w:r>
    </w:p>
    <w:p w:rsidR="00282971" w:rsidRPr="00282971" w:rsidRDefault="00282971" w:rsidP="00282971">
      <w:pPr>
        <w:spacing w:before="37"/>
        <w:ind w:left="102"/>
        <w:rPr>
          <w:rFonts w:ascii="Arial" w:eastAsia="Arial" w:hAnsi="Arial" w:cs="Arial"/>
          <w:sz w:val="22"/>
          <w:szCs w:val="22"/>
          <w:lang w:val="pt-BR"/>
        </w:rPr>
      </w:pPr>
      <w:r w:rsidRPr="00282971">
        <w:rPr>
          <w:rFonts w:ascii="Arial" w:eastAsia="Arial" w:hAnsi="Arial" w:cs="Arial"/>
          <w:sz w:val="22"/>
          <w:szCs w:val="22"/>
          <w:lang w:val="pt-BR"/>
        </w:rPr>
        <w:t>3°, da Instrução Normativa SLTI/MPOG n° 1, de 19/01/2010, nos seguintes termos:</w:t>
      </w:r>
    </w:p>
    <w:p w:rsidR="00282971" w:rsidRPr="00282971" w:rsidRDefault="00282971" w:rsidP="00282971">
      <w:pPr>
        <w:spacing w:before="10" w:line="140" w:lineRule="exact"/>
        <w:rPr>
          <w:sz w:val="15"/>
          <w:szCs w:val="15"/>
          <w:lang w:val="pt-BR"/>
        </w:rPr>
      </w:pPr>
    </w:p>
    <w:p w:rsidR="00282971" w:rsidRPr="00282971" w:rsidRDefault="00282971" w:rsidP="00282971">
      <w:pPr>
        <w:spacing w:line="275" w:lineRule="auto"/>
        <w:ind w:left="1235" w:right="68"/>
        <w:jc w:val="both"/>
        <w:rPr>
          <w:rFonts w:ascii="Arial" w:eastAsia="Arial" w:hAnsi="Arial" w:cs="Arial"/>
          <w:sz w:val="22"/>
          <w:szCs w:val="22"/>
          <w:lang w:val="pt-BR"/>
        </w:rPr>
      </w:pPr>
      <w:r w:rsidRPr="00282971">
        <w:rPr>
          <w:rFonts w:ascii="Arial" w:eastAsia="Arial" w:hAnsi="Arial" w:cs="Arial"/>
          <w:w w:val="99"/>
          <w:lang w:val="pt-BR"/>
        </w:rPr>
        <w:t>6.36.0.</w:t>
      </w:r>
      <w:r w:rsidRPr="00282971">
        <w:rPr>
          <w:rFonts w:ascii="Arial" w:eastAsia="Arial" w:hAnsi="Arial" w:cs="Arial"/>
          <w:sz w:val="22"/>
          <w:szCs w:val="22"/>
          <w:lang w:val="pt-BR"/>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rsidR="00282971" w:rsidRPr="00282971" w:rsidRDefault="00282971" w:rsidP="00282971">
      <w:pPr>
        <w:spacing w:before="3" w:line="120" w:lineRule="exact"/>
        <w:rPr>
          <w:sz w:val="12"/>
          <w:szCs w:val="12"/>
          <w:lang w:val="pt-BR"/>
        </w:rPr>
      </w:pPr>
    </w:p>
    <w:p w:rsidR="00282971" w:rsidRPr="00282971" w:rsidRDefault="00282971" w:rsidP="00282971">
      <w:pPr>
        <w:spacing w:line="275" w:lineRule="auto"/>
        <w:ind w:left="1235" w:right="67"/>
        <w:jc w:val="both"/>
        <w:rPr>
          <w:rFonts w:ascii="Arial" w:eastAsia="Arial" w:hAnsi="Arial" w:cs="Arial"/>
          <w:sz w:val="22"/>
          <w:szCs w:val="22"/>
          <w:lang w:val="pt-BR"/>
        </w:rPr>
      </w:pPr>
      <w:r w:rsidRPr="00282971">
        <w:rPr>
          <w:rFonts w:ascii="Arial" w:eastAsia="Arial" w:hAnsi="Arial" w:cs="Arial"/>
          <w:w w:val="99"/>
          <w:lang w:val="pt-BR"/>
        </w:rPr>
        <w:t>6.36.1.</w:t>
      </w:r>
      <w:r w:rsidRPr="00282971">
        <w:rPr>
          <w:rFonts w:ascii="Arial" w:eastAsia="Arial" w:hAnsi="Arial" w:cs="Arial"/>
          <w:sz w:val="22"/>
          <w:szCs w:val="22"/>
          <w:lang w:val="pt-BR"/>
        </w:rPr>
        <w:t>Nos  termos  dos  artigos  3°  e  10da  Resolução  n°  307,  de  05/07/2002,  do CONAMA,  a  CONTRATADA  deverá  providenciar  a  destinação  ambientalmente adequada dos resíduos da construção civil originários da contratação, obedecendo, no que couber, aos seguintes procedimentos:</w:t>
      </w:r>
    </w:p>
    <w:p w:rsidR="00282971" w:rsidRPr="00282971" w:rsidRDefault="00282971" w:rsidP="00282971">
      <w:pPr>
        <w:spacing w:before="2" w:line="120" w:lineRule="exact"/>
        <w:rPr>
          <w:sz w:val="12"/>
          <w:szCs w:val="12"/>
          <w:lang w:val="pt-BR"/>
        </w:rPr>
      </w:pPr>
    </w:p>
    <w:p w:rsidR="00282971" w:rsidRPr="00282971" w:rsidRDefault="00282971" w:rsidP="00282971">
      <w:pPr>
        <w:spacing w:line="276" w:lineRule="auto"/>
        <w:ind w:left="1804" w:right="67"/>
        <w:jc w:val="both"/>
        <w:rPr>
          <w:rFonts w:ascii="Arial" w:eastAsia="Arial" w:hAnsi="Arial" w:cs="Arial"/>
          <w:sz w:val="22"/>
          <w:szCs w:val="22"/>
          <w:lang w:val="pt-BR"/>
        </w:rPr>
      </w:pPr>
      <w:r w:rsidRPr="00282971">
        <w:rPr>
          <w:rFonts w:ascii="Arial" w:eastAsia="Arial" w:hAnsi="Arial" w:cs="Arial"/>
          <w:w w:val="99"/>
          <w:lang w:val="pt-BR"/>
        </w:rPr>
        <w:t>6.36.1.1.</w:t>
      </w:r>
      <w:r w:rsidRPr="00282971">
        <w:rPr>
          <w:rFonts w:ascii="Arial" w:eastAsia="Arial" w:hAnsi="Arial" w:cs="Arial"/>
          <w:lang w:val="pt-BR"/>
        </w:rPr>
        <w:t xml:space="preserve">        </w:t>
      </w:r>
      <w:r w:rsidRPr="00282971">
        <w:rPr>
          <w:rFonts w:ascii="Arial" w:eastAsia="Arial" w:hAnsi="Arial" w:cs="Arial"/>
          <w:sz w:val="22"/>
          <w:szCs w:val="22"/>
          <w:lang w:val="pt-BR"/>
        </w:rPr>
        <w:t xml:space="preserve">Resíduos Classe A (reutilizáveis ou recicláveis como agregados): deverão   ser   reutilizados   ou   reciclados   na   forma   de   agregados,   ou encaminhados a aterros de resíduos classe A de </w:t>
      </w:r>
      <w:proofErr w:type="spellStart"/>
      <w:r w:rsidRPr="00282971">
        <w:rPr>
          <w:rFonts w:ascii="Arial" w:eastAsia="Arial" w:hAnsi="Arial" w:cs="Arial"/>
          <w:sz w:val="22"/>
          <w:szCs w:val="22"/>
          <w:lang w:val="pt-BR"/>
        </w:rPr>
        <w:t>reservação</w:t>
      </w:r>
      <w:proofErr w:type="spellEnd"/>
      <w:r w:rsidRPr="00282971">
        <w:rPr>
          <w:rFonts w:ascii="Arial" w:eastAsia="Arial" w:hAnsi="Arial" w:cs="Arial"/>
          <w:sz w:val="22"/>
          <w:szCs w:val="22"/>
          <w:lang w:val="pt-BR"/>
        </w:rPr>
        <w:t xml:space="preserve"> de material para usos futuros.</w:t>
      </w:r>
    </w:p>
    <w:p w:rsidR="00282971" w:rsidRPr="00282971" w:rsidRDefault="00282971" w:rsidP="00282971">
      <w:pPr>
        <w:spacing w:line="120" w:lineRule="exact"/>
        <w:rPr>
          <w:sz w:val="12"/>
          <w:szCs w:val="12"/>
          <w:lang w:val="pt-BR"/>
        </w:rPr>
      </w:pPr>
    </w:p>
    <w:p w:rsidR="00282971" w:rsidRPr="00282971" w:rsidRDefault="00282971" w:rsidP="008F281D">
      <w:pPr>
        <w:spacing w:line="276" w:lineRule="auto"/>
        <w:ind w:left="1804" w:right="67"/>
        <w:jc w:val="both"/>
        <w:rPr>
          <w:sz w:val="17"/>
          <w:szCs w:val="17"/>
          <w:lang w:val="pt-BR"/>
        </w:rPr>
      </w:pPr>
      <w:r w:rsidRPr="00282971">
        <w:rPr>
          <w:rFonts w:ascii="Arial" w:eastAsia="Arial" w:hAnsi="Arial" w:cs="Arial"/>
          <w:w w:val="99"/>
          <w:lang w:val="pt-BR"/>
        </w:rPr>
        <w:t>6.36.1.2.</w:t>
      </w:r>
      <w:r w:rsidRPr="00282971">
        <w:rPr>
          <w:rFonts w:ascii="Arial" w:eastAsia="Arial" w:hAnsi="Arial" w:cs="Arial"/>
          <w:lang w:val="pt-BR"/>
        </w:rPr>
        <w:t xml:space="preserve">        </w:t>
      </w:r>
      <w:r w:rsidRPr="00282971">
        <w:rPr>
          <w:rFonts w:ascii="Arial" w:eastAsia="Arial" w:hAnsi="Arial" w:cs="Arial"/>
          <w:sz w:val="22"/>
          <w:szCs w:val="22"/>
          <w:lang w:val="pt-BR"/>
        </w:rPr>
        <w:t>Resíduos Classe B (recicláveis para outras destinações): deverão ser  reutilizados,  reciclados  ou  encaminhados  a  áreas  de  armazenamento temporário,   sendo  dispostos  de  modo  a   permitir   a   sua  reutilização   ou reciclagem futura.</w:t>
      </w:r>
    </w:p>
    <w:p w:rsidR="00282971" w:rsidRPr="00282971" w:rsidRDefault="00282971" w:rsidP="00282971">
      <w:pPr>
        <w:spacing w:line="275" w:lineRule="auto"/>
        <w:ind w:left="1804" w:right="67"/>
        <w:jc w:val="both"/>
        <w:rPr>
          <w:rFonts w:ascii="Arial" w:eastAsia="Arial" w:hAnsi="Arial" w:cs="Arial"/>
          <w:sz w:val="22"/>
          <w:szCs w:val="22"/>
          <w:lang w:val="pt-BR"/>
        </w:rPr>
      </w:pPr>
      <w:r w:rsidRPr="00282971">
        <w:rPr>
          <w:rFonts w:ascii="Arial" w:eastAsia="Arial" w:hAnsi="Arial" w:cs="Arial"/>
          <w:w w:val="99"/>
          <w:lang w:val="pt-BR"/>
        </w:rPr>
        <w:t>6.36.1.3.</w:t>
      </w:r>
      <w:r w:rsidRPr="00282971">
        <w:rPr>
          <w:rFonts w:ascii="Arial" w:eastAsia="Arial" w:hAnsi="Arial" w:cs="Arial"/>
          <w:lang w:val="pt-BR"/>
        </w:rPr>
        <w:t xml:space="preserve">        </w:t>
      </w:r>
      <w:r w:rsidRPr="00282971">
        <w:rPr>
          <w:rFonts w:ascii="Arial" w:eastAsia="Arial" w:hAnsi="Arial" w:cs="Arial"/>
          <w:sz w:val="22"/>
          <w:szCs w:val="22"/>
          <w:lang w:val="pt-BR"/>
        </w:rPr>
        <w:t>Resíduos  Classe  C  (para  os  quais  não  foram  desenvolvidas tecnologias  ou  aplicações  economicamente  viáveis  que  permitam  a  sua reciclagem  ou  recuperação):  deverão  ser  armazenados,  transportados  e destinados em conformidade com as normas técnicas específicas.</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804" w:right="67"/>
        <w:jc w:val="both"/>
        <w:rPr>
          <w:rFonts w:ascii="Arial" w:eastAsia="Arial" w:hAnsi="Arial" w:cs="Arial"/>
          <w:sz w:val="22"/>
          <w:szCs w:val="22"/>
          <w:lang w:val="pt-BR"/>
        </w:rPr>
      </w:pPr>
      <w:r w:rsidRPr="00282971">
        <w:rPr>
          <w:rFonts w:ascii="Arial" w:eastAsia="Arial" w:hAnsi="Arial" w:cs="Arial"/>
          <w:w w:val="99"/>
          <w:lang w:val="pt-BR"/>
        </w:rPr>
        <w:t>6.36.1.4.</w:t>
      </w:r>
      <w:r w:rsidRPr="00282971">
        <w:rPr>
          <w:rFonts w:ascii="Arial" w:eastAsia="Arial" w:hAnsi="Arial" w:cs="Arial"/>
          <w:lang w:val="pt-BR"/>
        </w:rPr>
        <w:t xml:space="preserve">        </w:t>
      </w:r>
      <w:r w:rsidRPr="00282971">
        <w:rPr>
          <w:rFonts w:ascii="Arial" w:eastAsia="Arial" w:hAnsi="Arial" w:cs="Arial"/>
          <w:sz w:val="22"/>
          <w:szCs w:val="22"/>
          <w:lang w:val="pt-BR"/>
        </w:rPr>
        <w:t>Resíduos  Classe  D  (perigosos,  contaminados  ou  prejudiciais  à saúde):  deverão  ser  armazenados,  transportados,  reutilizados  e  destinados em conformidade com as normas técnicas específicas.</w:t>
      </w:r>
    </w:p>
    <w:p w:rsidR="00282971" w:rsidRPr="00282971" w:rsidRDefault="00282971" w:rsidP="00282971">
      <w:pPr>
        <w:spacing w:before="10" w:line="100" w:lineRule="exact"/>
        <w:rPr>
          <w:sz w:val="11"/>
          <w:szCs w:val="11"/>
          <w:lang w:val="pt-BR"/>
        </w:rPr>
      </w:pPr>
    </w:p>
    <w:p w:rsidR="00282971" w:rsidRPr="00282971" w:rsidRDefault="00282971" w:rsidP="00282971">
      <w:pPr>
        <w:spacing w:line="276" w:lineRule="auto"/>
        <w:ind w:left="1235" w:right="67"/>
        <w:jc w:val="both"/>
        <w:rPr>
          <w:rFonts w:ascii="Arial" w:eastAsia="Arial" w:hAnsi="Arial" w:cs="Arial"/>
          <w:sz w:val="22"/>
          <w:szCs w:val="22"/>
          <w:lang w:val="pt-BR"/>
        </w:rPr>
      </w:pPr>
      <w:r w:rsidRPr="00282971">
        <w:rPr>
          <w:rFonts w:ascii="Arial" w:eastAsia="Arial" w:hAnsi="Arial" w:cs="Arial"/>
          <w:w w:val="99"/>
          <w:lang w:val="pt-BR"/>
        </w:rPr>
        <w:t>6.36.2.</w:t>
      </w:r>
      <w:r w:rsidRPr="00282971">
        <w:rPr>
          <w:rFonts w:ascii="Arial" w:eastAsia="Arial" w:hAnsi="Arial" w:cs="Arial"/>
          <w:lang w:val="pt-BR"/>
        </w:rPr>
        <w:t xml:space="preserve">       </w:t>
      </w:r>
      <w:r w:rsidRPr="00282971">
        <w:rPr>
          <w:rFonts w:ascii="Arial" w:eastAsia="Arial" w:hAnsi="Arial" w:cs="Arial"/>
          <w:sz w:val="22"/>
          <w:szCs w:val="22"/>
          <w:lang w:val="pt-BR"/>
        </w:rPr>
        <w:t xml:space="preserve">Em  nenhuma  hipótese  a  CONTRATADA  poderá  dispor  os  resíduos originários da contratação em aterros de resíduos sólidos urbanos, áreas de “bota fora”, encostas, corpos </w:t>
      </w:r>
      <w:proofErr w:type="spellStart"/>
      <w:r w:rsidRPr="00282971">
        <w:rPr>
          <w:rFonts w:ascii="Arial" w:eastAsia="Arial" w:hAnsi="Arial" w:cs="Arial"/>
          <w:sz w:val="22"/>
          <w:szCs w:val="22"/>
          <w:lang w:val="pt-BR"/>
        </w:rPr>
        <w:t>d´água</w:t>
      </w:r>
      <w:proofErr w:type="spellEnd"/>
      <w:r w:rsidRPr="00282971">
        <w:rPr>
          <w:rFonts w:ascii="Arial" w:eastAsia="Arial" w:hAnsi="Arial" w:cs="Arial"/>
          <w:sz w:val="22"/>
          <w:szCs w:val="22"/>
          <w:lang w:val="pt-BR"/>
        </w:rPr>
        <w:t>, lotes vagos e áreas protegidas por Lei, bem como em áreas não licenciadas.</w:t>
      </w:r>
    </w:p>
    <w:p w:rsidR="00282971" w:rsidRPr="00282971" w:rsidRDefault="00282971" w:rsidP="00282971">
      <w:pPr>
        <w:spacing w:line="120" w:lineRule="exact"/>
        <w:rPr>
          <w:sz w:val="12"/>
          <w:szCs w:val="12"/>
          <w:lang w:val="pt-BR"/>
        </w:rPr>
      </w:pPr>
    </w:p>
    <w:p w:rsidR="00282971" w:rsidRPr="00282971" w:rsidRDefault="00282971" w:rsidP="00282971">
      <w:pPr>
        <w:spacing w:line="276" w:lineRule="auto"/>
        <w:ind w:left="1235" w:right="67"/>
        <w:jc w:val="both"/>
        <w:rPr>
          <w:rFonts w:ascii="Arial" w:eastAsia="Arial" w:hAnsi="Arial" w:cs="Arial"/>
          <w:sz w:val="22"/>
          <w:szCs w:val="22"/>
          <w:lang w:val="pt-BR"/>
        </w:rPr>
      </w:pPr>
      <w:r w:rsidRPr="00282971">
        <w:rPr>
          <w:rFonts w:ascii="Arial" w:eastAsia="Arial" w:hAnsi="Arial" w:cs="Arial"/>
          <w:w w:val="99"/>
          <w:lang w:val="pt-BR"/>
        </w:rPr>
        <w:t>6.36.3.</w:t>
      </w:r>
      <w:r w:rsidRPr="00282971">
        <w:rPr>
          <w:rFonts w:ascii="Arial" w:eastAsia="Arial" w:hAnsi="Arial" w:cs="Arial"/>
          <w:lang w:val="pt-BR"/>
        </w:rPr>
        <w:t xml:space="preserve">       </w:t>
      </w:r>
      <w:r w:rsidRPr="00282971">
        <w:rPr>
          <w:rFonts w:ascii="Arial" w:eastAsia="Arial" w:hAnsi="Arial" w:cs="Arial"/>
          <w:sz w:val="22"/>
          <w:szCs w:val="22"/>
          <w:lang w:val="pt-BR"/>
        </w:rPr>
        <w:t>Para fins de fiscalização do fiel cumprimento do Programa Municipal de Gerenciamento de Resíduos da Construção Civil, ou do Projeto de Gerenciamento de Resíduos da Construção Civil, conforme o caso, a CONTRATADA comprovará, sob  pena  de  multa,  que  todos  os  resíduos  removidos  estão  acompanhados  de Controle de Transporte de Resíduos, em conformidade com as normas da Agência Brasileira  de  Normas  Técnicas  -  ABNT,  NBR  15.112,  15.113,  15.114,  15.115  e</w:t>
      </w:r>
    </w:p>
    <w:p w:rsidR="00282971" w:rsidRPr="00282971" w:rsidRDefault="00282971" w:rsidP="00282971">
      <w:pPr>
        <w:ind w:left="1235" w:right="6638"/>
        <w:jc w:val="both"/>
        <w:rPr>
          <w:rFonts w:ascii="Arial" w:eastAsia="Arial" w:hAnsi="Arial" w:cs="Arial"/>
          <w:sz w:val="22"/>
          <w:szCs w:val="22"/>
          <w:lang w:val="pt-BR"/>
        </w:rPr>
      </w:pPr>
      <w:r w:rsidRPr="00282971">
        <w:rPr>
          <w:rFonts w:ascii="Arial" w:eastAsia="Arial" w:hAnsi="Arial" w:cs="Arial"/>
          <w:sz w:val="22"/>
          <w:szCs w:val="22"/>
          <w:lang w:val="pt-BR"/>
        </w:rPr>
        <w:t>15.116, de 2004.</w:t>
      </w:r>
    </w:p>
    <w:p w:rsidR="00282971" w:rsidRPr="00282971" w:rsidRDefault="00282971" w:rsidP="00282971">
      <w:pPr>
        <w:spacing w:before="10" w:line="140" w:lineRule="exact"/>
        <w:rPr>
          <w:sz w:val="15"/>
          <w:szCs w:val="15"/>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Observar as seguintes diretrizes de caráter ambiental:</w:t>
      </w:r>
    </w:p>
    <w:p w:rsidR="00282971" w:rsidRPr="00282971" w:rsidRDefault="00282971" w:rsidP="00282971">
      <w:pPr>
        <w:spacing w:before="7" w:line="140" w:lineRule="exact"/>
        <w:rPr>
          <w:sz w:val="15"/>
          <w:szCs w:val="15"/>
          <w:lang w:val="pt-BR"/>
        </w:rPr>
      </w:pPr>
    </w:p>
    <w:p w:rsidR="00282971" w:rsidRPr="00282971" w:rsidRDefault="00282971" w:rsidP="00282971">
      <w:pPr>
        <w:spacing w:line="276" w:lineRule="auto"/>
        <w:ind w:left="1235" w:right="67"/>
        <w:jc w:val="both"/>
        <w:rPr>
          <w:rFonts w:ascii="Arial" w:eastAsia="Arial" w:hAnsi="Arial" w:cs="Arial"/>
          <w:sz w:val="22"/>
          <w:szCs w:val="22"/>
          <w:lang w:val="pt-BR"/>
        </w:rPr>
      </w:pPr>
      <w:r w:rsidRPr="00282971">
        <w:rPr>
          <w:rFonts w:ascii="Arial" w:eastAsia="Arial" w:hAnsi="Arial" w:cs="Arial"/>
          <w:w w:val="99"/>
          <w:lang w:val="pt-BR"/>
        </w:rPr>
        <w:t>6.37.0.</w:t>
      </w:r>
      <w:r w:rsidRPr="00282971">
        <w:rPr>
          <w:rFonts w:ascii="Arial" w:eastAsia="Arial" w:hAnsi="Arial" w:cs="Arial"/>
          <w:lang w:val="pt-BR"/>
        </w:rPr>
        <w:t xml:space="preserve">       </w:t>
      </w:r>
      <w:r w:rsidRPr="00282971">
        <w:rPr>
          <w:rFonts w:ascii="Arial" w:eastAsia="Arial" w:hAnsi="Arial" w:cs="Arial"/>
          <w:sz w:val="22"/>
          <w:szCs w:val="22"/>
          <w:lang w:val="pt-BR"/>
        </w:rPr>
        <w:t>Qualquer instalação, equipamento ou processo, situado em local fixo, que libere ou emita matéria para a atmosfera, por emissão pontual ou fugitiva, utilizado na  execução  contratual,  deverá  respeitar  os  limites  máximos  de  emissão  de poluentes   admitidos   na   Resolução   n°   382,   do   CONAMA,   de   26/12/2006,   e legislação correlata, de acordo com o poluente e o tipo de fonte.</w:t>
      </w:r>
    </w:p>
    <w:p w:rsidR="00282971" w:rsidRPr="00282971" w:rsidRDefault="00282971" w:rsidP="00282971">
      <w:pPr>
        <w:spacing w:line="120" w:lineRule="exact"/>
        <w:rPr>
          <w:sz w:val="12"/>
          <w:szCs w:val="12"/>
          <w:lang w:val="pt-BR"/>
        </w:rPr>
      </w:pPr>
    </w:p>
    <w:p w:rsidR="00282971" w:rsidRPr="00282971" w:rsidRDefault="00282971" w:rsidP="00282971">
      <w:pPr>
        <w:spacing w:line="276" w:lineRule="auto"/>
        <w:ind w:left="1235" w:right="67"/>
        <w:jc w:val="both"/>
        <w:rPr>
          <w:rFonts w:ascii="Arial" w:eastAsia="Arial" w:hAnsi="Arial" w:cs="Arial"/>
          <w:sz w:val="22"/>
          <w:szCs w:val="22"/>
          <w:lang w:val="pt-BR"/>
        </w:rPr>
      </w:pPr>
      <w:r w:rsidRPr="00282971">
        <w:rPr>
          <w:rFonts w:ascii="Arial" w:eastAsia="Arial" w:hAnsi="Arial" w:cs="Arial"/>
          <w:w w:val="99"/>
          <w:lang w:val="pt-BR"/>
        </w:rPr>
        <w:t>6.37.1.</w:t>
      </w:r>
      <w:r w:rsidRPr="00282971">
        <w:rPr>
          <w:rFonts w:ascii="Arial" w:eastAsia="Arial" w:hAnsi="Arial" w:cs="Arial"/>
          <w:lang w:val="pt-BR"/>
        </w:rPr>
        <w:t xml:space="preserve">       </w:t>
      </w:r>
      <w:r w:rsidRPr="00282971">
        <w:rPr>
          <w:rFonts w:ascii="Arial" w:eastAsia="Arial" w:hAnsi="Arial" w:cs="Arial"/>
          <w:sz w:val="22"/>
          <w:szCs w:val="22"/>
          <w:lang w:val="pt-BR"/>
        </w:rPr>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n°  01,  do  CONAMA,  de</w:t>
      </w:r>
    </w:p>
    <w:p w:rsidR="00282971" w:rsidRPr="00282971" w:rsidRDefault="00282971" w:rsidP="00282971">
      <w:pPr>
        <w:ind w:left="1235" w:right="5172"/>
        <w:jc w:val="both"/>
        <w:rPr>
          <w:rFonts w:ascii="Arial" w:eastAsia="Arial" w:hAnsi="Arial" w:cs="Arial"/>
          <w:sz w:val="22"/>
          <w:szCs w:val="22"/>
          <w:lang w:val="pt-BR"/>
        </w:rPr>
      </w:pPr>
      <w:r w:rsidRPr="00282971">
        <w:rPr>
          <w:rFonts w:ascii="Arial" w:eastAsia="Arial" w:hAnsi="Arial" w:cs="Arial"/>
          <w:sz w:val="22"/>
          <w:szCs w:val="22"/>
          <w:lang w:val="pt-BR"/>
        </w:rPr>
        <w:t>08/03/90, e legislação correlata.</w:t>
      </w:r>
    </w:p>
    <w:p w:rsidR="00282971" w:rsidRPr="00282971" w:rsidRDefault="00282971" w:rsidP="00282971">
      <w:pPr>
        <w:spacing w:before="7" w:line="140" w:lineRule="exact"/>
        <w:rPr>
          <w:sz w:val="15"/>
          <w:szCs w:val="15"/>
          <w:lang w:val="pt-BR"/>
        </w:rPr>
      </w:pPr>
    </w:p>
    <w:p w:rsidR="00282971" w:rsidRPr="00282971" w:rsidRDefault="00282971" w:rsidP="00282971">
      <w:pPr>
        <w:spacing w:line="276" w:lineRule="auto"/>
        <w:ind w:left="1235" w:right="70"/>
        <w:jc w:val="both"/>
        <w:rPr>
          <w:rFonts w:ascii="Arial" w:eastAsia="Arial" w:hAnsi="Arial" w:cs="Arial"/>
          <w:sz w:val="22"/>
          <w:szCs w:val="22"/>
          <w:lang w:val="pt-BR"/>
        </w:rPr>
      </w:pPr>
      <w:r w:rsidRPr="00282971">
        <w:rPr>
          <w:rFonts w:ascii="Arial" w:eastAsia="Arial" w:hAnsi="Arial" w:cs="Arial"/>
          <w:w w:val="99"/>
          <w:lang w:val="pt-BR"/>
        </w:rPr>
        <w:t>6.37.2.</w:t>
      </w:r>
      <w:r w:rsidRPr="00282971">
        <w:rPr>
          <w:rFonts w:ascii="Arial" w:eastAsia="Arial" w:hAnsi="Arial" w:cs="Arial"/>
          <w:lang w:val="pt-BR"/>
        </w:rPr>
        <w:t xml:space="preserve">       </w:t>
      </w:r>
      <w:r w:rsidRPr="00282971">
        <w:rPr>
          <w:rFonts w:ascii="Arial" w:eastAsia="Arial" w:hAnsi="Arial" w:cs="Arial"/>
          <w:sz w:val="22"/>
          <w:szCs w:val="22"/>
          <w:lang w:val="pt-BR"/>
        </w:rPr>
        <w:t>Nos termos do artigo 4°, § 3°, da Instrução Normativa SLTI/MPOG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rsidR="00282971" w:rsidRPr="00282971" w:rsidRDefault="00282971" w:rsidP="00282971">
      <w:pPr>
        <w:spacing w:line="120" w:lineRule="exact"/>
        <w:rPr>
          <w:sz w:val="12"/>
          <w:szCs w:val="12"/>
          <w:lang w:val="pt-BR"/>
        </w:rPr>
      </w:pPr>
    </w:p>
    <w:p w:rsidR="00282971" w:rsidRPr="00282971" w:rsidRDefault="00282971" w:rsidP="008F281D">
      <w:pPr>
        <w:spacing w:line="276" w:lineRule="auto"/>
        <w:ind w:left="102" w:right="67" w:firstLine="360"/>
        <w:jc w:val="both"/>
        <w:rPr>
          <w:sz w:val="17"/>
          <w:szCs w:val="17"/>
          <w:lang w:val="pt-BR"/>
        </w:rPr>
      </w:pPr>
      <w:r w:rsidRPr="00282971">
        <w:rPr>
          <w:rFonts w:ascii="Arial" w:eastAsia="Arial" w:hAnsi="Arial" w:cs="Arial"/>
          <w:sz w:val="22"/>
          <w:szCs w:val="22"/>
          <w:lang w:val="pt-BR"/>
        </w:rPr>
        <w:t>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de  seus  funcionários  ou  de  terceiros,  ainda  que ocorridos em via pública junto à obra.</w:t>
      </w: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Realizar,   conforme   o   caso,   por   meio   de   laboratórios   previamente   aprovados   pela FISCALIZAÇÃO  e  sob  suas  custas,  os  testes,  ensaios,  exames  e  provas  necessárias  ao controle de qualidade dos materiais, serviços e equipamentos a serem aplicados nos trabalhos, conforme procedimento previsto neste Projeto Básico e demais documentos anexos.</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Quando  não  for  possível  a  verificação  da  regularidade  no  Sistema  de  Cadastro  de Fornecedores  –  SICAF,  a  empresa  CONTRATADA  cujos  funcionários  vinculados  ao  serviço sejam regidos pela CLT deverá entregar à</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FISCALIZAÇÃO os seguintes documentos: prova de regularidade relativa  à Seguridade Social;  certidão  conjunta relativa aos  tributos federais  e à Dívida Ativa da União; certidões que comprovem a regularidade perante as Fazendas Federal, Estadual  e  Municipal  do  domicílio  ou  sede  da</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CONTRATADA;  Certidão  de  Regularidade  do FGTS – CRF; e Certidão Negativa de Débitos Trabalhistas – CNDT.</w:t>
      </w:r>
    </w:p>
    <w:p w:rsidR="00282971" w:rsidRPr="00282971" w:rsidRDefault="00282971" w:rsidP="00282971">
      <w:pPr>
        <w:spacing w:line="120" w:lineRule="exact"/>
        <w:rPr>
          <w:sz w:val="12"/>
          <w:szCs w:val="12"/>
          <w:lang w:val="pt-BR"/>
        </w:rPr>
      </w:pPr>
    </w:p>
    <w:p w:rsidR="00282971" w:rsidRPr="00282971" w:rsidRDefault="00282971" w:rsidP="00282971">
      <w:pPr>
        <w:spacing w:line="275" w:lineRule="auto"/>
        <w:ind w:left="102" w:right="70" w:firstLine="360"/>
        <w:jc w:val="both"/>
        <w:rPr>
          <w:rFonts w:ascii="Arial" w:eastAsia="Arial" w:hAnsi="Arial" w:cs="Arial"/>
          <w:sz w:val="22"/>
          <w:szCs w:val="22"/>
          <w:lang w:val="pt-BR"/>
        </w:rPr>
      </w:pPr>
      <w:r w:rsidRPr="00282971">
        <w:rPr>
          <w:rFonts w:ascii="Arial" w:eastAsia="Arial" w:hAnsi="Arial" w:cs="Arial"/>
          <w:sz w:val="22"/>
          <w:szCs w:val="22"/>
          <w:lang w:val="pt-BR"/>
        </w:rPr>
        <w:t>Serão de exclusiva  responsabilidade da CONTRATADA eventuais erros ou equívocos no dimensionamento da proposta.</w:t>
      </w:r>
    </w:p>
    <w:p w:rsidR="00282971" w:rsidRPr="00282971" w:rsidRDefault="00282971" w:rsidP="00282971">
      <w:pPr>
        <w:spacing w:before="1"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A participação na presente licitação implica a concordância da licitante com a adequação de  todos  os  projetos  anexos  ao  edital,  de  modo  que  eventuais  alegações  de  falhas  ou omissões em qualquer das peças, orçamentos, plantas, especificações, memoriais e estudos técnicos preliminares dos projetos não poderão ultrapassar, no seu conjunto, a 10 % (dez por cento) do valor total do futuro contrato, nos termos do art. 13, II do Decreto n. 7.983/2013.</w:t>
      </w:r>
    </w:p>
    <w:p w:rsidR="00282971" w:rsidRPr="00282971" w:rsidRDefault="00282971" w:rsidP="00282971">
      <w:pPr>
        <w:spacing w:before="3"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Em  se  tratando  de  atividades  que  envolvam  serviços  de  natureza  intelectual,  após  a assinatura  do  contrato,  a  CONTRATADA  deverá  participar  de  reunião  inicial,  devidamente registrada  em  Ata,  para  dar  início  à  execução  dos  serviços,  com  o  esclarecimento  das obrigações contratuais, em que estejam presentes os técnicos responsáveis pela elaboração do projeto básico, o gestor do contrato, o fiscal técnico do contrato, o fiscal administrativo do contrato, os técnicos da área requisitante, o preposto da empresa e os gerentes das áreas que executarão os serviços contratados.</w:t>
      </w: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before="9" w:line="240" w:lineRule="exact"/>
        <w:rPr>
          <w:sz w:val="24"/>
          <w:szCs w:val="24"/>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7.</w:t>
      </w:r>
      <w:r w:rsidRPr="00282971">
        <w:rPr>
          <w:rFonts w:ascii="Arial" w:eastAsia="Arial" w:hAnsi="Arial" w:cs="Arial"/>
          <w:b/>
          <w:lang w:val="pt-BR"/>
        </w:rPr>
        <w:t xml:space="preserve">          </w:t>
      </w:r>
      <w:r w:rsidRPr="00282971">
        <w:rPr>
          <w:rFonts w:ascii="Arial" w:eastAsia="Arial" w:hAnsi="Arial" w:cs="Arial"/>
          <w:b/>
          <w:sz w:val="22"/>
          <w:szCs w:val="22"/>
          <w:lang w:val="pt-BR"/>
        </w:rPr>
        <w:t>CONTROLE E FISCALIZAÇÃO DA EXECUÇÃO</w:t>
      </w:r>
    </w:p>
    <w:p w:rsidR="00282971" w:rsidRPr="00282971" w:rsidRDefault="00282971" w:rsidP="00282971">
      <w:pPr>
        <w:spacing w:before="2" w:line="160" w:lineRule="exact"/>
        <w:rPr>
          <w:sz w:val="16"/>
          <w:szCs w:val="16"/>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O acompanhamento e a fiscalização da execução do contrato consistem na verificação da conformidade   da   prestação   dos   serviços   e   dos   materiais,   técnicas   e   equipamentos empregados, de forma a assegurar o perfeito cumprimento do ajuste, que serão exercidos por um ou mais representantes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 xml:space="preserve">CONTRATANTE, especialmente designados, na forma dos </w:t>
      </w:r>
      <w:proofErr w:type="spellStart"/>
      <w:r w:rsidRPr="00282971">
        <w:rPr>
          <w:rFonts w:ascii="Arial" w:eastAsia="Arial" w:hAnsi="Arial" w:cs="Arial"/>
          <w:sz w:val="22"/>
          <w:szCs w:val="22"/>
          <w:lang w:val="pt-BR"/>
        </w:rPr>
        <w:t>Arts</w:t>
      </w:r>
      <w:proofErr w:type="spellEnd"/>
      <w:r w:rsidRPr="00282971">
        <w:rPr>
          <w:rFonts w:ascii="Arial" w:eastAsia="Arial" w:hAnsi="Arial" w:cs="Arial"/>
          <w:sz w:val="22"/>
          <w:szCs w:val="22"/>
          <w:lang w:val="pt-BR"/>
        </w:rPr>
        <w:t>.</w:t>
      </w:r>
    </w:p>
    <w:p w:rsidR="00282971" w:rsidRPr="00282971" w:rsidRDefault="00282971" w:rsidP="00282971">
      <w:pPr>
        <w:spacing w:before="1"/>
        <w:ind w:left="102"/>
        <w:rPr>
          <w:rFonts w:ascii="Arial" w:eastAsia="Arial" w:hAnsi="Arial" w:cs="Arial"/>
          <w:sz w:val="22"/>
          <w:szCs w:val="22"/>
          <w:lang w:val="pt-BR"/>
        </w:rPr>
      </w:pPr>
      <w:r w:rsidRPr="00282971">
        <w:rPr>
          <w:rFonts w:ascii="Arial" w:eastAsia="Arial" w:hAnsi="Arial" w:cs="Arial"/>
          <w:sz w:val="22"/>
          <w:szCs w:val="22"/>
          <w:lang w:val="pt-BR"/>
        </w:rPr>
        <w:t>67 e 73 da Lei nº 8.666, de 1993.</w:t>
      </w:r>
    </w:p>
    <w:p w:rsidR="00282971" w:rsidRPr="00282971" w:rsidRDefault="00282971" w:rsidP="00282971">
      <w:pPr>
        <w:spacing w:before="10" w:line="140" w:lineRule="exact"/>
        <w:rPr>
          <w:sz w:val="15"/>
          <w:szCs w:val="15"/>
          <w:lang w:val="pt-BR"/>
        </w:rPr>
      </w:pPr>
    </w:p>
    <w:p w:rsidR="00282971" w:rsidRPr="00282971" w:rsidRDefault="00282971" w:rsidP="00282971">
      <w:pPr>
        <w:spacing w:line="275" w:lineRule="auto"/>
        <w:ind w:left="102" w:right="69" w:firstLine="360"/>
        <w:jc w:val="both"/>
        <w:rPr>
          <w:rFonts w:ascii="Arial" w:eastAsia="Arial" w:hAnsi="Arial" w:cs="Arial"/>
          <w:sz w:val="22"/>
          <w:szCs w:val="22"/>
          <w:lang w:val="pt-BR"/>
        </w:rPr>
      </w:pPr>
      <w:r w:rsidRPr="00282971">
        <w:rPr>
          <w:rFonts w:ascii="Arial" w:eastAsia="Arial" w:hAnsi="Arial" w:cs="Arial"/>
          <w:sz w:val="22"/>
          <w:szCs w:val="22"/>
          <w:lang w:val="pt-BR"/>
        </w:rPr>
        <w:t>O   representante   do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CONTRATANTE   deverá   ter   a   qualificação   necessária   para   o acompanhamento e controle da execução dos serviços e do contrato.</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A verificação da adequação da prestação dos serviços deverá ser realizada com base nos critérios previstos neste Projeto Básico.</w:t>
      </w:r>
    </w:p>
    <w:p w:rsidR="00282971" w:rsidRPr="00282971" w:rsidRDefault="00282971" w:rsidP="00282971">
      <w:pPr>
        <w:spacing w:before="1" w:line="120" w:lineRule="exact"/>
        <w:rPr>
          <w:sz w:val="12"/>
          <w:szCs w:val="12"/>
          <w:lang w:val="pt-BR"/>
        </w:rPr>
      </w:pPr>
    </w:p>
    <w:p w:rsidR="00282971" w:rsidRPr="00282971" w:rsidRDefault="00282971" w:rsidP="008F281D">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A  conformidade  dos  materiais,  técnicas  e  equipamentos  a  serem  utilizados  na  execução dos  serviços  deverá  ser  verificada  juntamente  com  o  documento  da  CONTRATADA  que contenha  a  relação  detalhada  dos  mesmos,  de  acordo  com  o  estabelecido  neste  Projeto</w:t>
      </w:r>
      <w:r w:rsidR="008F281D">
        <w:rPr>
          <w:rFonts w:ascii="Arial" w:eastAsia="Arial" w:hAnsi="Arial" w:cs="Arial"/>
          <w:sz w:val="22"/>
          <w:szCs w:val="22"/>
          <w:lang w:val="pt-BR"/>
        </w:rPr>
        <w:t xml:space="preserve"> </w:t>
      </w:r>
      <w:r w:rsidRPr="00282971">
        <w:rPr>
          <w:rFonts w:ascii="Arial" w:eastAsia="Arial" w:hAnsi="Arial" w:cs="Arial"/>
          <w:sz w:val="22"/>
          <w:szCs w:val="22"/>
          <w:lang w:val="pt-BR"/>
        </w:rPr>
        <w:t>Básico,  informando  as  respectivas  quantidades  e  especificações  técnicas,  tais  como:  marca, qualidade e forma de uso.</w:t>
      </w:r>
    </w:p>
    <w:p w:rsidR="00282971" w:rsidRPr="00282971" w:rsidRDefault="00282971" w:rsidP="00282971">
      <w:pPr>
        <w:spacing w:before="1" w:line="120" w:lineRule="exact"/>
        <w:rPr>
          <w:sz w:val="12"/>
          <w:szCs w:val="12"/>
          <w:lang w:val="pt-BR"/>
        </w:rPr>
      </w:pPr>
    </w:p>
    <w:p w:rsidR="00282971" w:rsidRPr="00282971" w:rsidRDefault="00282971" w:rsidP="00282971">
      <w:pPr>
        <w:spacing w:line="275"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O   representante   do   CONTRATANTE   deverá   promover   o   registro   das   ocorrências verificadas,   adotando   as   providências   necessárias   ao   fiel   cumprimento   das   cláusulas contratuais, conforme o disposto nos §§ 1º e 2º do Art. 67 da Lei nº 8.666, de 1993.</w:t>
      </w:r>
    </w:p>
    <w:p w:rsidR="00282971" w:rsidRPr="00282971" w:rsidRDefault="00282971" w:rsidP="00282971">
      <w:pPr>
        <w:spacing w:before="3"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O  descumprimento  total  ou  parcial  das  obrigações  e  responsabilidades  assumidas  pela CONTRATADA, sobretudo quanto às obrigações e encargos sociais e trabalhistas, ensejará a aplicação de sanções administrativas, previstas neste Projeto Básico e na legislação vigente, podendo culminar em rescisão contratual, conforme disposto nos </w:t>
      </w:r>
      <w:proofErr w:type="spellStart"/>
      <w:r w:rsidRPr="00282971">
        <w:rPr>
          <w:rFonts w:ascii="Arial" w:eastAsia="Arial" w:hAnsi="Arial" w:cs="Arial"/>
          <w:sz w:val="22"/>
          <w:szCs w:val="22"/>
          <w:lang w:val="pt-BR"/>
        </w:rPr>
        <w:t>Arts</w:t>
      </w:r>
      <w:proofErr w:type="spellEnd"/>
      <w:r w:rsidRPr="00282971">
        <w:rPr>
          <w:rFonts w:ascii="Arial" w:eastAsia="Arial" w:hAnsi="Arial" w:cs="Arial"/>
          <w:sz w:val="22"/>
          <w:szCs w:val="22"/>
          <w:lang w:val="pt-BR"/>
        </w:rPr>
        <w:t>. 77 e 87 da Lei nº 8.666, de 1993.</w:t>
      </w:r>
    </w:p>
    <w:p w:rsidR="00282971" w:rsidRPr="00282971" w:rsidRDefault="00282971" w:rsidP="00282971">
      <w:pPr>
        <w:spacing w:line="120" w:lineRule="exact"/>
        <w:rPr>
          <w:sz w:val="12"/>
          <w:szCs w:val="12"/>
          <w:lang w:val="pt-BR"/>
        </w:rPr>
      </w:pPr>
    </w:p>
    <w:p w:rsidR="00282971" w:rsidRPr="00282971" w:rsidRDefault="00282971" w:rsidP="00282971">
      <w:pPr>
        <w:spacing w:line="276" w:lineRule="auto"/>
        <w:ind w:left="102" w:right="67" w:firstLine="360"/>
        <w:jc w:val="both"/>
        <w:rPr>
          <w:rFonts w:ascii="Arial" w:eastAsia="Arial" w:hAnsi="Arial" w:cs="Arial"/>
          <w:sz w:val="22"/>
          <w:szCs w:val="22"/>
          <w:lang w:val="pt-BR"/>
        </w:rPr>
      </w:pPr>
      <w:r w:rsidRPr="00282971">
        <w:rPr>
          <w:rFonts w:ascii="Arial" w:eastAsia="Arial" w:hAnsi="Arial" w:cs="Arial"/>
          <w:sz w:val="22"/>
          <w:szCs w:val="22"/>
          <w:lang w:val="pt-BR"/>
        </w:rP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w:t>
      </w:r>
      <w:proofErr w:type="spellStart"/>
      <w:r w:rsidRPr="00282971">
        <w:rPr>
          <w:rFonts w:ascii="Arial" w:eastAsia="Arial" w:hAnsi="Arial" w:cs="Arial"/>
          <w:sz w:val="22"/>
          <w:szCs w:val="22"/>
          <w:lang w:val="pt-BR"/>
        </w:rPr>
        <w:t>corresponsabilidade</w:t>
      </w:r>
      <w:proofErr w:type="spellEnd"/>
      <w:r w:rsidRPr="00282971">
        <w:rPr>
          <w:rFonts w:ascii="Arial" w:eastAsia="Arial" w:hAnsi="Arial" w:cs="Arial"/>
          <w:sz w:val="22"/>
          <w:szCs w:val="22"/>
          <w:lang w:val="pt-BR"/>
        </w:rPr>
        <w:t xml:space="preserve"> do</w:t>
      </w:r>
      <w:r w:rsidR="00CF3F58">
        <w:rPr>
          <w:rFonts w:ascii="Arial" w:eastAsia="Arial" w:hAnsi="Arial" w:cs="Arial"/>
          <w:sz w:val="22"/>
          <w:szCs w:val="22"/>
          <w:lang w:val="pt-BR"/>
        </w:rPr>
        <w:t xml:space="preserve"> </w:t>
      </w:r>
      <w:r w:rsidRPr="00282971">
        <w:rPr>
          <w:rFonts w:ascii="Arial" w:eastAsia="Arial" w:hAnsi="Arial" w:cs="Arial"/>
          <w:sz w:val="22"/>
          <w:szCs w:val="22"/>
          <w:lang w:val="pt-BR"/>
        </w:rPr>
        <w:t>CONTRATANTE ou de seus agentes e prepostos, de conformidade com o Art. 70 da Lei nº</w:t>
      </w: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sz w:val="22"/>
          <w:szCs w:val="22"/>
          <w:lang w:val="pt-BR"/>
        </w:rPr>
        <w:t>8.666, de 1993.</w:t>
      </w:r>
    </w:p>
    <w:p w:rsidR="00282971" w:rsidRPr="00282971" w:rsidRDefault="00282971" w:rsidP="00282971">
      <w:pPr>
        <w:spacing w:before="1" w:line="140" w:lineRule="exact"/>
        <w:rPr>
          <w:sz w:val="15"/>
          <w:szCs w:val="15"/>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8.</w:t>
      </w:r>
      <w:r w:rsidRPr="00282971">
        <w:rPr>
          <w:rFonts w:ascii="Arial" w:eastAsia="Arial" w:hAnsi="Arial" w:cs="Arial"/>
          <w:b/>
          <w:lang w:val="pt-BR"/>
        </w:rPr>
        <w:t xml:space="preserve">          </w:t>
      </w:r>
      <w:r w:rsidRPr="00282971">
        <w:rPr>
          <w:rFonts w:ascii="Arial" w:eastAsia="Arial" w:hAnsi="Arial" w:cs="Arial"/>
          <w:b/>
          <w:sz w:val="22"/>
          <w:szCs w:val="22"/>
          <w:lang w:val="pt-BR"/>
        </w:rPr>
        <w:t>SUBCONTRATAÇÃO</w:t>
      </w:r>
    </w:p>
    <w:p w:rsidR="00282971" w:rsidRPr="00282971" w:rsidRDefault="00282971" w:rsidP="00282971">
      <w:pPr>
        <w:spacing w:line="140" w:lineRule="exact"/>
        <w:rPr>
          <w:sz w:val="15"/>
          <w:szCs w:val="15"/>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Não é</w:t>
      </w:r>
      <w:r w:rsidR="003F064B">
        <w:rPr>
          <w:rFonts w:ascii="Arial" w:eastAsia="Arial" w:hAnsi="Arial" w:cs="Arial"/>
          <w:sz w:val="22"/>
          <w:szCs w:val="22"/>
          <w:lang w:val="pt-BR"/>
        </w:rPr>
        <w:t xml:space="preserve"> </w:t>
      </w:r>
      <w:r w:rsidRPr="00282971">
        <w:rPr>
          <w:rFonts w:ascii="Arial" w:eastAsia="Arial" w:hAnsi="Arial" w:cs="Arial"/>
          <w:sz w:val="22"/>
          <w:szCs w:val="22"/>
          <w:lang w:val="pt-BR"/>
        </w:rPr>
        <w:t>permitida a subcontratação.</w:t>
      </w:r>
    </w:p>
    <w:p w:rsidR="00282971" w:rsidRPr="00282971" w:rsidRDefault="00282971" w:rsidP="00282971">
      <w:pPr>
        <w:spacing w:before="7" w:line="140" w:lineRule="exact"/>
        <w:rPr>
          <w:sz w:val="15"/>
          <w:szCs w:val="15"/>
          <w:lang w:val="pt-BR"/>
        </w:rPr>
      </w:pPr>
    </w:p>
    <w:p w:rsidR="00282971" w:rsidRPr="00282971" w:rsidRDefault="00282971" w:rsidP="00282971">
      <w:pPr>
        <w:spacing w:line="276" w:lineRule="auto"/>
        <w:ind w:left="102" w:right="69" w:firstLine="360"/>
        <w:jc w:val="both"/>
        <w:rPr>
          <w:rFonts w:ascii="Arial" w:eastAsia="Arial" w:hAnsi="Arial" w:cs="Arial"/>
          <w:sz w:val="22"/>
          <w:szCs w:val="22"/>
          <w:lang w:val="pt-BR"/>
        </w:rPr>
      </w:pPr>
      <w:r w:rsidRPr="00282971">
        <w:rPr>
          <w:rFonts w:ascii="Arial" w:eastAsia="Arial" w:hAnsi="Arial" w:cs="Arial"/>
          <w:sz w:val="22"/>
          <w:szCs w:val="22"/>
          <w:lang w:val="pt-BR"/>
        </w:rPr>
        <w:t>Não se admite a exigência de subcontratação para o fornecimento de bens, exceto quando estiver vinculado à prestação de serviços acessórios.</w:t>
      </w:r>
    </w:p>
    <w:p w:rsidR="00282971" w:rsidRPr="00282971" w:rsidRDefault="00282971" w:rsidP="00282971">
      <w:pPr>
        <w:spacing w:before="7" w:line="100" w:lineRule="exact"/>
        <w:rPr>
          <w:sz w:val="11"/>
          <w:szCs w:val="11"/>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9.</w:t>
      </w:r>
      <w:r w:rsidRPr="00282971">
        <w:rPr>
          <w:rFonts w:ascii="Arial" w:eastAsia="Arial" w:hAnsi="Arial" w:cs="Arial"/>
          <w:b/>
          <w:lang w:val="pt-BR"/>
        </w:rPr>
        <w:t xml:space="preserve">          </w:t>
      </w:r>
      <w:r w:rsidRPr="00282971">
        <w:rPr>
          <w:rFonts w:ascii="Arial" w:eastAsia="Arial" w:hAnsi="Arial" w:cs="Arial"/>
          <w:b/>
          <w:sz w:val="22"/>
          <w:szCs w:val="22"/>
          <w:lang w:val="pt-BR"/>
        </w:rPr>
        <w:t>SANÇÕES ADMINISTRATIVAS</w:t>
      </w:r>
    </w:p>
    <w:p w:rsidR="00282971" w:rsidRPr="00282971" w:rsidRDefault="00282971" w:rsidP="00282971">
      <w:pPr>
        <w:spacing w:line="140" w:lineRule="exact"/>
        <w:rPr>
          <w:sz w:val="15"/>
          <w:szCs w:val="15"/>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As sanções relacionadas à execução contratual são aquelas previstas no Edital.</w:t>
      </w:r>
    </w:p>
    <w:p w:rsidR="00282971" w:rsidRPr="00282971" w:rsidRDefault="00282971" w:rsidP="00282971">
      <w:pPr>
        <w:spacing w:before="1" w:line="140" w:lineRule="exact"/>
        <w:rPr>
          <w:sz w:val="15"/>
          <w:szCs w:val="15"/>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ind w:left="102"/>
        <w:rPr>
          <w:rFonts w:ascii="Arial" w:eastAsia="Arial" w:hAnsi="Arial" w:cs="Arial"/>
          <w:sz w:val="22"/>
          <w:szCs w:val="22"/>
          <w:lang w:val="pt-BR"/>
        </w:rPr>
      </w:pPr>
      <w:r w:rsidRPr="00282971">
        <w:rPr>
          <w:rFonts w:ascii="Arial" w:eastAsia="Arial" w:hAnsi="Arial" w:cs="Arial"/>
          <w:b/>
          <w:w w:val="99"/>
          <w:lang w:val="pt-BR"/>
        </w:rPr>
        <w:t>10.</w:t>
      </w:r>
      <w:r w:rsidRPr="00282971">
        <w:rPr>
          <w:rFonts w:ascii="Arial" w:eastAsia="Arial" w:hAnsi="Arial" w:cs="Arial"/>
          <w:b/>
          <w:lang w:val="pt-BR"/>
        </w:rPr>
        <w:t xml:space="preserve">        </w:t>
      </w:r>
      <w:r w:rsidRPr="00282971">
        <w:rPr>
          <w:rFonts w:ascii="Arial" w:eastAsia="Arial" w:hAnsi="Arial" w:cs="Arial"/>
          <w:b/>
          <w:sz w:val="22"/>
          <w:szCs w:val="22"/>
          <w:lang w:val="pt-BR"/>
        </w:rPr>
        <w:t>ANEXOS</w:t>
      </w:r>
    </w:p>
    <w:p w:rsidR="00282971" w:rsidRPr="00282971" w:rsidRDefault="00282971" w:rsidP="00282971">
      <w:pPr>
        <w:spacing w:before="8" w:line="140" w:lineRule="exact"/>
        <w:rPr>
          <w:sz w:val="14"/>
          <w:szCs w:val="14"/>
          <w:lang w:val="pt-BR"/>
        </w:rPr>
      </w:pPr>
    </w:p>
    <w:p w:rsidR="00282971" w:rsidRPr="00282971" w:rsidRDefault="00282971" w:rsidP="00282971">
      <w:pPr>
        <w:spacing w:line="391" w:lineRule="auto"/>
        <w:ind w:left="462" w:right="1206"/>
        <w:rPr>
          <w:rFonts w:ascii="Arial" w:eastAsia="Arial" w:hAnsi="Arial" w:cs="Arial"/>
          <w:sz w:val="22"/>
          <w:szCs w:val="22"/>
          <w:lang w:val="pt-BR"/>
        </w:rPr>
      </w:pPr>
      <w:r w:rsidRPr="00282971">
        <w:rPr>
          <w:rFonts w:ascii="Arial" w:eastAsia="Arial" w:hAnsi="Arial" w:cs="Arial"/>
          <w:sz w:val="22"/>
          <w:szCs w:val="22"/>
          <w:lang w:val="pt-BR"/>
        </w:rPr>
        <w:t xml:space="preserve">Integram este Projeto Básico, para todos os fins e efeitos, os seguintes </w:t>
      </w:r>
      <w:r w:rsidRPr="00282971">
        <w:rPr>
          <w:rFonts w:ascii="Arial" w:eastAsia="Arial" w:hAnsi="Arial" w:cs="Arial"/>
          <w:b/>
          <w:sz w:val="22"/>
          <w:szCs w:val="22"/>
          <w:lang w:val="pt-BR"/>
        </w:rPr>
        <w:t>Anexos</w:t>
      </w:r>
      <w:r w:rsidRPr="00282971">
        <w:rPr>
          <w:rFonts w:ascii="Arial" w:eastAsia="Arial" w:hAnsi="Arial" w:cs="Arial"/>
          <w:sz w:val="22"/>
          <w:szCs w:val="22"/>
          <w:lang w:val="pt-BR"/>
        </w:rPr>
        <w:t>: Anexo I -Especificações Técnicas.</w:t>
      </w:r>
    </w:p>
    <w:p w:rsidR="00282971" w:rsidRPr="00282971" w:rsidRDefault="00282971" w:rsidP="00282971">
      <w:pPr>
        <w:spacing w:before="2"/>
        <w:ind w:left="524"/>
        <w:rPr>
          <w:rFonts w:ascii="Arial" w:eastAsia="Arial" w:hAnsi="Arial" w:cs="Arial"/>
          <w:sz w:val="22"/>
          <w:szCs w:val="22"/>
          <w:lang w:val="pt-BR"/>
        </w:rPr>
      </w:pPr>
      <w:r w:rsidRPr="00282971">
        <w:rPr>
          <w:rFonts w:ascii="Arial" w:eastAsia="Arial" w:hAnsi="Arial" w:cs="Arial"/>
          <w:sz w:val="22"/>
          <w:szCs w:val="22"/>
          <w:lang w:val="pt-BR"/>
        </w:rPr>
        <w:t>Anexo II - Considerações quanto às descrições apresentadas no Anexo I -Especificações</w:t>
      </w:r>
    </w:p>
    <w:p w:rsidR="00282971" w:rsidRPr="00282971" w:rsidRDefault="00282971" w:rsidP="00282971">
      <w:pPr>
        <w:spacing w:before="38"/>
        <w:ind w:left="102"/>
        <w:rPr>
          <w:rFonts w:ascii="Arial" w:eastAsia="Arial" w:hAnsi="Arial" w:cs="Arial"/>
          <w:sz w:val="22"/>
          <w:szCs w:val="22"/>
          <w:lang w:val="pt-BR"/>
        </w:rPr>
      </w:pPr>
      <w:r w:rsidRPr="00282971">
        <w:rPr>
          <w:rFonts w:ascii="Arial" w:eastAsia="Arial" w:hAnsi="Arial" w:cs="Arial"/>
          <w:sz w:val="22"/>
          <w:szCs w:val="22"/>
          <w:lang w:val="pt-BR"/>
        </w:rPr>
        <w:t>Técnicas.</w:t>
      </w:r>
    </w:p>
    <w:p w:rsidR="00282971" w:rsidRPr="00282971" w:rsidRDefault="00282971" w:rsidP="00282971">
      <w:pPr>
        <w:spacing w:before="10" w:line="140" w:lineRule="exact"/>
        <w:rPr>
          <w:sz w:val="15"/>
          <w:szCs w:val="15"/>
          <w:lang w:val="pt-BR"/>
        </w:rPr>
      </w:pPr>
    </w:p>
    <w:p w:rsidR="00282971" w:rsidRPr="00252BF2" w:rsidRDefault="00282971" w:rsidP="00282971">
      <w:pPr>
        <w:spacing w:line="389" w:lineRule="auto"/>
        <w:ind w:left="462" w:right="4973"/>
        <w:rPr>
          <w:rFonts w:ascii="Arial" w:eastAsia="Arial" w:hAnsi="Arial" w:cs="Arial"/>
          <w:sz w:val="22"/>
          <w:szCs w:val="22"/>
          <w:lang w:val="pt-BR"/>
        </w:rPr>
      </w:pPr>
      <w:r w:rsidRPr="00282971">
        <w:rPr>
          <w:rFonts w:ascii="Arial" w:eastAsia="Arial" w:hAnsi="Arial" w:cs="Arial"/>
          <w:sz w:val="22"/>
          <w:szCs w:val="22"/>
          <w:lang w:val="pt-BR"/>
        </w:rPr>
        <w:t>Anexo III -Planilha de Orçamento Global. Anexo IV-</w:t>
      </w:r>
      <w:r w:rsidR="003F064B">
        <w:rPr>
          <w:rFonts w:ascii="Arial" w:eastAsia="Arial" w:hAnsi="Arial" w:cs="Arial"/>
          <w:sz w:val="22"/>
          <w:szCs w:val="22"/>
          <w:lang w:val="pt-BR"/>
        </w:rPr>
        <w:t xml:space="preserve"> </w:t>
      </w:r>
      <w:r w:rsidRPr="00282971">
        <w:rPr>
          <w:rFonts w:ascii="Arial" w:eastAsia="Arial" w:hAnsi="Arial" w:cs="Arial"/>
          <w:sz w:val="22"/>
          <w:szCs w:val="22"/>
          <w:lang w:val="pt-BR"/>
        </w:rPr>
        <w:t xml:space="preserve">Planilha de composição de BDI. </w:t>
      </w:r>
      <w:r w:rsidRPr="00252BF2">
        <w:rPr>
          <w:rFonts w:ascii="Arial" w:eastAsia="Arial" w:hAnsi="Arial" w:cs="Arial"/>
          <w:sz w:val="22"/>
          <w:szCs w:val="22"/>
          <w:lang w:val="pt-BR"/>
        </w:rPr>
        <w:t>Anexo V -Cronograma Físico-Financeiro.</w:t>
      </w:r>
    </w:p>
    <w:p w:rsidR="00282971" w:rsidRPr="00282971" w:rsidRDefault="00282971" w:rsidP="00282971">
      <w:pPr>
        <w:spacing w:before="4" w:line="389" w:lineRule="auto"/>
        <w:ind w:left="462" w:right="3443"/>
        <w:rPr>
          <w:rFonts w:ascii="Arial" w:eastAsia="Arial" w:hAnsi="Arial" w:cs="Arial"/>
          <w:sz w:val="22"/>
          <w:szCs w:val="22"/>
          <w:lang w:val="pt-BR"/>
        </w:rPr>
      </w:pPr>
      <w:r w:rsidRPr="00282971">
        <w:rPr>
          <w:rFonts w:ascii="Arial" w:eastAsia="Arial" w:hAnsi="Arial" w:cs="Arial"/>
          <w:sz w:val="22"/>
          <w:szCs w:val="22"/>
          <w:lang w:val="pt-BR"/>
        </w:rPr>
        <w:t>Anexo VI-</w:t>
      </w:r>
      <w:r w:rsidR="003F064B">
        <w:rPr>
          <w:rFonts w:ascii="Arial" w:eastAsia="Arial" w:hAnsi="Arial" w:cs="Arial"/>
          <w:sz w:val="22"/>
          <w:szCs w:val="22"/>
          <w:lang w:val="pt-BR"/>
        </w:rPr>
        <w:t xml:space="preserve"> </w:t>
      </w:r>
      <w:r w:rsidRPr="00282971">
        <w:rPr>
          <w:rFonts w:ascii="Arial" w:eastAsia="Arial" w:hAnsi="Arial" w:cs="Arial"/>
          <w:sz w:val="22"/>
          <w:szCs w:val="22"/>
          <w:lang w:val="pt-BR"/>
        </w:rPr>
        <w:t>Projeto Básico - 48 (quarenta e oito) Desenhos. Anexo VII - Declaração de Vistoria Técnica.</w:t>
      </w:r>
    </w:p>
    <w:p w:rsidR="003F064B" w:rsidRDefault="00282971" w:rsidP="003F064B">
      <w:pPr>
        <w:spacing w:before="7"/>
        <w:ind w:left="462"/>
        <w:rPr>
          <w:sz w:val="17"/>
          <w:szCs w:val="17"/>
          <w:lang w:val="pt-BR"/>
        </w:rPr>
      </w:pPr>
      <w:r w:rsidRPr="00282971">
        <w:rPr>
          <w:rFonts w:ascii="Arial" w:eastAsia="Arial" w:hAnsi="Arial" w:cs="Arial"/>
          <w:sz w:val="22"/>
          <w:szCs w:val="22"/>
          <w:lang w:val="pt-BR"/>
        </w:rPr>
        <w:t>Anexo VIII - Declaração de Renúncia de Vistoria Técnica.</w:t>
      </w:r>
    </w:p>
    <w:p w:rsidR="00282971" w:rsidRPr="003F064B" w:rsidRDefault="00282971" w:rsidP="003F064B">
      <w:pPr>
        <w:spacing w:before="7"/>
        <w:ind w:left="462"/>
        <w:rPr>
          <w:sz w:val="17"/>
          <w:szCs w:val="17"/>
          <w:lang w:val="pt-BR"/>
        </w:rPr>
      </w:pPr>
      <w:r w:rsidRPr="00282971">
        <w:rPr>
          <w:rFonts w:ascii="Arial" w:eastAsia="Arial" w:hAnsi="Arial" w:cs="Arial"/>
          <w:sz w:val="22"/>
          <w:szCs w:val="22"/>
          <w:lang w:val="pt-BR"/>
        </w:rPr>
        <w:t>Anexo IX - Documentos referentes à responsabilidade técnica, ART ou RRT, referentes à totalidade das peças técnicas produzidas por profissional habilitado, consoante previsão do art.</w:t>
      </w:r>
    </w:p>
    <w:p w:rsidR="00282971" w:rsidRPr="00282971" w:rsidRDefault="00282971" w:rsidP="00282971">
      <w:pPr>
        <w:spacing w:before="1"/>
        <w:ind w:left="102"/>
        <w:rPr>
          <w:rFonts w:ascii="Arial" w:eastAsia="Arial" w:hAnsi="Arial" w:cs="Arial"/>
          <w:sz w:val="22"/>
          <w:szCs w:val="22"/>
          <w:lang w:val="pt-BR"/>
        </w:rPr>
      </w:pPr>
      <w:r w:rsidRPr="00282971">
        <w:rPr>
          <w:rFonts w:ascii="Arial" w:eastAsia="Arial" w:hAnsi="Arial" w:cs="Arial"/>
          <w:sz w:val="22"/>
          <w:szCs w:val="22"/>
          <w:lang w:val="pt-BR"/>
        </w:rPr>
        <w:t>10 do Decreto 7983/2013.</w:t>
      </w:r>
    </w:p>
    <w:p w:rsidR="00282971" w:rsidRPr="00282971" w:rsidRDefault="00282971" w:rsidP="00282971">
      <w:pPr>
        <w:spacing w:before="7" w:line="140" w:lineRule="exact"/>
        <w:rPr>
          <w:sz w:val="15"/>
          <w:szCs w:val="15"/>
          <w:lang w:val="pt-BR"/>
        </w:rPr>
      </w:pPr>
    </w:p>
    <w:p w:rsidR="00282971" w:rsidRPr="00282971" w:rsidRDefault="00282971" w:rsidP="00282971">
      <w:pPr>
        <w:ind w:left="462"/>
        <w:rPr>
          <w:rFonts w:ascii="Arial" w:eastAsia="Arial" w:hAnsi="Arial" w:cs="Arial"/>
          <w:sz w:val="22"/>
          <w:szCs w:val="22"/>
          <w:lang w:val="pt-BR"/>
        </w:rPr>
      </w:pPr>
      <w:r w:rsidRPr="00282971">
        <w:rPr>
          <w:rFonts w:ascii="Arial" w:eastAsia="Arial" w:hAnsi="Arial" w:cs="Arial"/>
          <w:sz w:val="22"/>
          <w:szCs w:val="22"/>
          <w:lang w:val="pt-BR"/>
        </w:rPr>
        <w:t>Anexo X - Planilhas de Orçamento e Cronograma para preenchimento das empresas.</w:t>
      </w:r>
    </w:p>
    <w:p w:rsidR="00282971" w:rsidRPr="00282971" w:rsidRDefault="00282971" w:rsidP="00282971">
      <w:pPr>
        <w:spacing w:line="180" w:lineRule="exact"/>
        <w:rPr>
          <w:sz w:val="19"/>
          <w:szCs w:val="19"/>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40" w:lineRule="exact"/>
        <w:ind w:right="106"/>
        <w:jc w:val="right"/>
        <w:rPr>
          <w:rFonts w:ascii="Arial" w:eastAsia="Arial" w:hAnsi="Arial" w:cs="Arial"/>
          <w:sz w:val="22"/>
          <w:szCs w:val="22"/>
          <w:lang w:val="pt-BR"/>
        </w:rPr>
      </w:pPr>
      <w:r w:rsidRPr="00282971">
        <w:rPr>
          <w:rFonts w:ascii="Arial" w:eastAsia="Arial" w:hAnsi="Arial" w:cs="Arial"/>
          <w:position w:val="-1"/>
          <w:sz w:val="22"/>
          <w:szCs w:val="22"/>
          <w:lang w:val="pt-BR"/>
        </w:rPr>
        <w:t>Pelotas/RS, setembro de 2019.</w:t>
      </w: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line="200" w:lineRule="exact"/>
        <w:rPr>
          <w:lang w:val="pt-BR"/>
        </w:rPr>
      </w:pPr>
    </w:p>
    <w:p w:rsidR="00282971" w:rsidRPr="00282971" w:rsidRDefault="00282971" w:rsidP="00282971">
      <w:pPr>
        <w:spacing w:before="16" w:line="240" w:lineRule="exact"/>
        <w:rPr>
          <w:sz w:val="24"/>
          <w:szCs w:val="24"/>
          <w:lang w:val="pt-BR"/>
        </w:rPr>
      </w:pPr>
    </w:p>
    <w:p w:rsidR="00282971" w:rsidRPr="00282971" w:rsidRDefault="001B3B59" w:rsidP="00282971">
      <w:pPr>
        <w:spacing w:before="29"/>
        <w:ind w:left="3245" w:right="3249"/>
        <w:jc w:val="center"/>
        <w:rPr>
          <w:rFonts w:ascii="Arial" w:eastAsia="Arial" w:hAnsi="Arial" w:cs="Arial"/>
          <w:sz w:val="24"/>
          <w:szCs w:val="24"/>
          <w:lang w:val="pt-BR"/>
        </w:rPr>
      </w:pPr>
      <w:r w:rsidRPr="001B3B59">
        <w:pict>
          <v:group id="_x0000_s1050" style="position:absolute;left:0;text-align:left;margin-left:214.75pt;margin-top:-10.9pt;width:208.1pt;height:0;z-index:-251654144;mso-position-horizontal-relative:page" coordorigin="4295,-218" coordsize="4162,0">
            <v:shape id="_x0000_s1051" style="position:absolute;left:4295;top:-218;width:4162;height:0" coordorigin="4295,-218" coordsize="4162,0" path="m4295,-218r4161,e" filled="f" strokeweight=".24536mm">
              <v:path arrowok="t"/>
            </v:shape>
            <w10:wrap anchorx="page"/>
          </v:group>
        </w:pict>
      </w:r>
      <w:r w:rsidR="00282971" w:rsidRPr="00282971">
        <w:rPr>
          <w:rFonts w:ascii="Arial" w:eastAsia="Arial" w:hAnsi="Arial" w:cs="Arial"/>
          <w:b/>
          <w:sz w:val="24"/>
          <w:szCs w:val="24"/>
          <w:lang w:val="pt-BR"/>
        </w:rPr>
        <w:t xml:space="preserve">Valmir Cunha </w:t>
      </w:r>
      <w:proofErr w:type="spellStart"/>
      <w:r w:rsidR="00282971" w:rsidRPr="00282971">
        <w:rPr>
          <w:rFonts w:ascii="Arial" w:eastAsia="Arial" w:hAnsi="Arial" w:cs="Arial"/>
          <w:b/>
          <w:sz w:val="24"/>
          <w:szCs w:val="24"/>
          <w:lang w:val="pt-BR"/>
        </w:rPr>
        <w:t>Canhada</w:t>
      </w:r>
      <w:proofErr w:type="spellEnd"/>
      <w:r w:rsidR="00282971" w:rsidRPr="00282971">
        <w:rPr>
          <w:rFonts w:ascii="Arial" w:eastAsia="Arial" w:hAnsi="Arial" w:cs="Arial"/>
          <w:b/>
          <w:sz w:val="24"/>
          <w:szCs w:val="24"/>
          <w:lang w:val="pt-BR"/>
        </w:rPr>
        <w:t xml:space="preserve"> Jr.</w:t>
      </w:r>
    </w:p>
    <w:p w:rsidR="00282971" w:rsidRPr="00282971" w:rsidRDefault="00282971" w:rsidP="00282971">
      <w:pPr>
        <w:spacing w:before="1"/>
        <w:ind w:left="3357" w:right="3362"/>
        <w:jc w:val="center"/>
        <w:rPr>
          <w:rFonts w:ascii="Arial" w:eastAsia="Arial" w:hAnsi="Arial" w:cs="Arial"/>
          <w:sz w:val="18"/>
          <w:szCs w:val="18"/>
          <w:lang w:val="pt-BR"/>
        </w:rPr>
      </w:pPr>
      <w:r w:rsidRPr="00282971">
        <w:rPr>
          <w:rFonts w:ascii="Arial" w:eastAsia="Arial" w:hAnsi="Arial" w:cs="Arial"/>
          <w:sz w:val="18"/>
          <w:szCs w:val="18"/>
          <w:lang w:val="pt-BR"/>
        </w:rPr>
        <w:t>Engenheiro Civil CREA-RS 66.417</w:t>
      </w:r>
    </w:p>
    <w:p w:rsidR="00282971" w:rsidRPr="00282971" w:rsidRDefault="00282971" w:rsidP="00282971">
      <w:pPr>
        <w:spacing w:before="2"/>
        <w:ind w:left="3211" w:right="3216"/>
        <w:jc w:val="center"/>
        <w:rPr>
          <w:rFonts w:ascii="Arial" w:eastAsia="Arial" w:hAnsi="Arial" w:cs="Arial"/>
          <w:sz w:val="18"/>
          <w:szCs w:val="18"/>
          <w:lang w:val="pt-BR"/>
        </w:rPr>
      </w:pPr>
      <w:r w:rsidRPr="00282971">
        <w:rPr>
          <w:rFonts w:ascii="Arial" w:eastAsia="Arial" w:hAnsi="Arial" w:cs="Arial"/>
          <w:sz w:val="18"/>
          <w:szCs w:val="18"/>
          <w:lang w:val="pt-BR"/>
        </w:rPr>
        <w:t>COAPROJ - DIRAP - Campus Pelotas</w:t>
      </w:r>
    </w:p>
    <w:p w:rsidR="00282971" w:rsidRPr="00282971" w:rsidRDefault="00282971" w:rsidP="00282971">
      <w:pPr>
        <w:spacing w:line="200" w:lineRule="exact"/>
        <w:ind w:left="3357" w:right="3362"/>
        <w:jc w:val="center"/>
        <w:rPr>
          <w:rFonts w:ascii="Arial" w:eastAsia="Arial" w:hAnsi="Arial" w:cs="Arial"/>
          <w:sz w:val="18"/>
          <w:szCs w:val="18"/>
          <w:lang w:val="pt-BR"/>
        </w:rPr>
      </w:pPr>
      <w:r w:rsidRPr="00282971">
        <w:rPr>
          <w:rFonts w:ascii="Arial" w:eastAsia="Arial" w:hAnsi="Arial" w:cs="Arial"/>
          <w:sz w:val="18"/>
          <w:szCs w:val="18"/>
          <w:lang w:val="pt-BR"/>
        </w:rPr>
        <w:t xml:space="preserve">Instituto Federal </w:t>
      </w:r>
      <w:proofErr w:type="spellStart"/>
      <w:r w:rsidRPr="00282971">
        <w:rPr>
          <w:rFonts w:ascii="Arial" w:eastAsia="Arial" w:hAnsi="Arial" w:cs="Arial"/>
          <w:sz w:val="18"/>
          <w:szCs w:val="18"/>
          <w:lang w:val="pt-BR"/>
        </w:rPr>
        <w:t>Sul-rio-grandense</w:t>
      </w:r>
      <w:proofErr w:type="spellEnd"/>
    </w:p>
    <w:p w:rsidR="00282971" w:rsidRDefault="00282971"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Default="00005D6F" w:rsidP="00F15E96">
      <w:pPr>
        <w:spacing w:before="32"/>
        <w:ind w:left="3755" w:right="3764"/>
        <w:jc w:val="center"/>
        <w:rPr>
          <w:rFonts w:ascii="Arial" w:eastAsia="Arial" w:hAnsi="Arial" w:cs="Arial"/>
          <w:b/>
          <w:sz w:val="22"/>
          <w:szCs w:val="22"/>
          <w:lang w:val="pt-BR"/>
        </w:rPr>
      </w:pPr>
    </w:p>
    <w:p w:rsidR="00005D6F" w:rsidRPr="000D3B82" w:rsidRDefault="00005D6F">
      <w:pPr>
        <w:ind w:left="2448" w:right="2825"/>
        <w:jc w:val="center"/>
        <w:rPr>
          <w:rFonts w:ascii="Arial" w:eastAsia="Arial" w:hAnsi="Arial" w:cs="Arial"/>
          <w:b/>
          <w:lang w:val="pt-BR"/>
        </w:rPr>
      </w:pPr>
      <w:r w:rsidRPr="000D3B82">
        <w:rPr>
          <w:rFonts w:ascii="Arial" w:eastAsia="Arial" w:hAnsi="Arial" w:cs="Arial"/>
          <w:b/>
          <w:lang w:val="pt-BR"/>
        </w:rPr>
        <w:t>ANEXO II</w:t>
      </w:r>
    </w:p>
    <w:p w:rsidR="00005D6F" w:rsidRPr="000D3B82" w:rsidRDefault="00005D6F">
      <w:pPr>
        <w:ind w:left="2448" w:right="2825"/>
        <w:jc w:val="center"/>
        <w:rPr>
          <w:rFonts w:ascii="Arial" w:eastAsia="Arial" w:hAnsi="Arial" w:cs="Arial"/>
          <w:lang w:val="pt-BR"/>
        </w:rPr>
      </w:pPr>
    </w:p>
    <w:p w:rsidR="00005D6F" w:rsidRPr="00005D6F" w:rsidRDefault="00005D6F" w:rsidP="00005D6F">
      <w:pPr>
        <w:spacing w:before="98"/>
        <w:ind w:left="3563" w:right="3338"/>
        <w:jc w:val="center"/>
        <w:rPr>
          <w:b/>
          <w:sz w:val="19"/>
          <w:lang w:val="pt-BR"/>
        </w:rPr>
      </w:pPr>
      <w:r w:rsidRPr="00005D6F">
        <w:rPr>
          <w:b/>
          <w:color w:val="23201D"/>
          <w:w w:val="105"/>
          <w:sz w:val="19"/>
          <w:lang w:val="pt-BR"/>
        </w:rPr>
        <w:t>SERVIÇO PÚBLICO FEDERAL</w:t>
      </w:r>
    </w:p>
    <w:p w:rsidR="00005D6F" w:rsidRPr="00005D6F" w:rsidRDefault="00005D6F" w:rsidP="00005D6F">
      <w:pPr>
        <w:pStyle w:val="Corpodetexto"/>
        <w:spacing w:before="5"/>
        <w:ind w:left="0"/>
        <w:rPr>
          <w:b/>
          <w:sz w:val="24"/>
          <w:lang w:val="pt-BR"/>
        </w:rPr>
      </w:pPr>
    </w:p>
    <w:p w:rsidR="00005D6F" w:rsidRPr="00005D6F" w:rsidRDefault="00005D6F" w:rsidP="00005D6F">
      <w:pPr>
        <w:ind w:left="3544" w:right="3338"/>
        <w:jc w:val="center"/>
        <w:rPr>
          <w:b/>
          <w:sz w:val="40"/>
          <w:lang w:val="pt-BR"/>
        </w:rPr>
      </w:pPr>
      <w:r w:rsidRPr="00005D6F">
        <w:rPr>
          <w:b/>
          <w:sz w:val="40"/>
          <w:lang w:val="pt-BR"/>
        </w:rPr>
        <w:t>MINUTA</w:t>
      </w:r>
    </w:p>
    <w:p w:rsidR="00005D6F" w:rsidRPr="00005D6F" w:rsidRDefault="00005D6F" w:rsidP="00005D6F">
      <w:pPr>
        <w:pStyle w:val="Heading1"/>
        <w:spacing w:before="2"/>
        <w:ind w:left="3547" w:right="3338"/>
        <w:jc w:val="center"/>
        <w:rPr>
          <w:lang w:val="pt-BR"/>
        </w:rPr>
      </w:pPr>
      <w:r w:rsidRPr="00005D6F">
        <w:rPr>
          <w:lang w:val="pt-BR"/>
        </w:rPr>
        <w:t>(Obra)</w:t>
      </w:r>
    </w:p>
    <w:p w:rsidR="00005D6F" w:rsidRPr="00005D6F" w:rsidRDefault="00005D6F" w:rsidP="00005D6F">
      <w:pPr>
        <w:pStyle w:val="Corpodetexto"/>
        <w:spacing w:before="9"/>
        <w:ind w:left="0"/>
        <w:rPr>
          <w:b/>
          <w:sz w:val="21"/>
          <w:lang w:val="pt-BR"/>
        </w:rPr>
      </w:pPr>
    </w:p>
    <w:p w:rsidR="00005D6F" w:rsidRPr="00005D6F" w:rsidRDefault="00005D6F" w:rsidP="00005D6F">
      <w:pPr>
        <w:ind w:left="5421"/>
        <w:jc w:val="both"/>
        <w:rPr>
          <w:b/>
          <w:lang w:val="pt-BR"/>
        </w:rPr>
      </w:pPr>
      <w:bookmarkStart w:id="0" w:name="CONTRATO_N.º_......../2019"/>
      <w:bookmarkEnd w:id="0"/>
      <w:r w:rsidRPr="00005D6F">
        <w:rPr>
          <w:b/>
          <w:lang w:val="pt-BR"/>
        </w:rPr>
        <w:t>CONTRATO N.º ......../2019</w:t>
      </w:r>
    </w:p>
    <w:p w:rsidR="00005D6F" w:rsidRPr="00005D6F" w:rsidRDefault="00005D6F" w:rsidP="00005D6F">
      <w:pPr>
        <w:pStyle w:val="Corpodetexto"/>
        <w:spacing w:before="7"/>
        <w:ind w:left="5421" w:right="108"/>
        <w:jc w:val="both"/>
        <w:rPr>
          <w:lang w:val="pt-BR"/>
        </w:rPr>
      </w:pPr>
      <w:r w:rsidRPr="00005D6F">
        <w:rPr>
          <w:lang w:val="pt-BR"/>
        </w:rPr>
        <w:t xml:space="preserve">PRESTAÇÃO DE SERVIÇOS DE ENGENHARIA PARA A EXECUÇÃO DA IMPLANTAÇÃO DO PLANO DE PREVENÇÃO E PROTEÇÃO CONTRA INCÊNDIO, QUE ENTRE  SI CELEBRAM O CAMPUS PELOTAS DO INSTITUTO FEDERAL </w:t>
      </w:r>
      <w:r w:rsidRPr="00005D6F">
        <w:rPr>
          <w:spacing w:val="-3"/>
          <w:lang w:val="pt-BR"/>
        </w:rPr>
        <w:t xml:space="preserve">DE </w:t>
      </w:r>
      <w:r w:rsidRPr="00005D6F">
        <w:rPr>
          <w:lang w:val="pt-BR"/>
        </w:rPr>
        <w:t>EDUCAÇÃO, CIÊNCIA E TECNOLOGIA SUL-RIO-GRANDENSE, E A EMPRESA</w:t>
      </w:r>
      <w:r w:rsidRPr="00005D6F">
        <w:rPr>
          <w:spacing w:val="-17"/>
          <w:lang w:val="pt-BR"/>
        </w:rPr>
        <w:t xml:space="preserve"> </w:t>
      </w:r>
      <w:r w:rsidRPr="00005D6F">
        <w:rPr>
          <w:lang w:val="pt-BR"/>
        </w:rPr>
        <w:t>...............................................</w:t>
      </w:r>
    </w:p>
    <w:p w:rsidR="00005D6F" w:rsidRPr="00005D6F" w:rsidRDefault="00005D6F" w:rsidP="00005D6F">
      <w:pPr>
        <w:pStyle w:val="Corpodetexto"/>
        <w:spacing w:before="7"/>
        <w:ind w:left="0"/>
        <w:rPr>
          <w:sz w:val="21"/>
          <w:lang w:val="pt-BR"/>
        </w:rPr>
      </w:pPr>
    </w:p>
    <w:p w:rsidR="00005D6F" w:rsidRPr="00005D6F" w:rsidRDefault="00005D6F" w:rsidP="00005D6F">
      <w:pPr>
        <w:ind w:left="316"/>
        <w:jc w:val="both"/>
        <w:rPr>
          <w:lang w:val="pt-BR"/>
        </w:rPr>
      </w:pPr>
      <w:r w:rsidRPr="00005D6F">
        <w:rPr>
          <w:lang w:val="pt-BR"/>
        </w:rPr>
        <w:t xml:space="preserve">A    União,   por    intermédio    do    </w:t>
      </w:r>
      <w:r w:rsidRPr="00005D6F">
        <w:rPr>
          <w:b/>
          <w:lang w:val="pt-BR"/>
        </w:rPr>
        <w:t xml:space="preserve">....................................................    </w:t>
      </w:r>
      <w:r w:rsidRPr="00005D6F">
        <w:rPr>
          <w:lang w:val="pt-BR"/>
        </w:rPr>
        <w:t>com   sede   na</w:t>
      </w:r>
      <w:r w:rsidRPr="00005D6F">
        <w:rPr>
          <w:spacing w:val="41"/>
          <w:lang w:val="pt-BR"/>
        </w:rPr>
        <w:t xml:space="preserve"> </w:t>
      </w:r>
      <w:r w:rsidRPr="00005D6F">
        <w:rPr>
          <w:lang w:val="pt-BR"/>
        </w:rPr>
        <w:t>...........,</w:t>
      </w:r>
    </w:p>
    <w:p w:rsidR="00005D6F" w:rsidRPr="00005D6F" w:rsidRDefault="00005D6F" w:rsidP="00005D6F">
      <w:pPr>
        <w:pStyle w:val="Corpodetexto"/>
        <w:spacing w:before="6" w:line="249" w:lineRule="exact"/>
        <w:jc w:val="both"/>
        <w:rPr>
          <w:lang w:val="pt-BR"/>
        </w:rPr>
      </w:pPr>
      <w:r w:rsidRPr="00005D6F">
        <w:rPr>
          <w:lang w:val="pt-BR"/>
        </w:rPr>
        <w:t>........................,  ........................,  ....................,  CEP..................,  inscrito(a) no CNPJ sob  o</w:t>
      </w:r>
      <w:r w:rsidRPr="00005D6F">
        <w:rPr>
          <w:spacing w:val="7"/>
          <w:lang w:val="pt-BR"/>
        </w:rPr>
        <w:t xml:space="preserve"> </w:t>
      </w:r>
      <w:r w:rsidRPr="00005D6F">
        <w:rPr>
          <w:lang w:val="pt-BR"/>
        </w:rPr>
        <w:t>nº</w:t>
      </w:r>
    </w:p>
    <w:p w:rsidR="00005D6F" w:rsidRPr="00005D6F" w:rsidRDefault="00005D6F" w:rsidP="00005D6F">
      <w:pPr>
        <w:spacing w:line="249" w:lineRule="exact"/>
        <w:ind w:left="316"/>
        <w:jc w:val="both"/>
        <w:rPr>
          <w:lang w:val="pt-BR"/>
        </w:rPr>
      </w:pPr>
      <w:r w:rsidRPr="00005D6F">
        <w:rPr>
          <w:lang w:val="pt-BR"/>
        </w:rPr>
        <w:t xml:space="preserve">..................................., neste ato representado pelo seu  Diretor </w:t>
      </w:r>
      <w:r w:rsidRPr="00005D6F">
        <w:rPr>
          <w:spacing w:val="41"/>
          <w:lang w:val="pt-BR"/>
        </w:rPr>
        <w:t xml:space="preserve"> </w:t>
      </w:r>
      <w:r w:rsidRPr="00005D6F">
        <w:rPr>
          <w:lang w:val="pt-BR"/>
        </w:rPr>
        <w:t xml:space="preserve">Geral,  </w:t>
      </w:r>
      <w:r w:rsidRPr="00005D6F">
        <w:rPr>
          <w:b/>
          <w:lang w:val="pt-BR"/>
        </w:rPr>
        <w:t>...................................</w:t>
      </w:r>
      <w:r w:rsidRPr="00005D6F">
        <w:rPr>
          <w:lang w:val="pt-BR"/>
        </w:rPr>
        <w:t>,</w:t>
      </w:r>
    </w:p>
    <w:p w:rsidR="00005D6F" w:rsidRPr="00005D6F" w:rsidRDefault="00005D6F" w:rsidP="00005D6F">
      <w:pPr>
        <w:pStyle w:val="Corpodetexto"/>
        <w:spacing w:before="7"/>
        <w:jc w:val="both"/>
        <w:rPr>
          <w:lang w:val="pt-BR"/>
        </w:rPr>
      </w:pPr>
      <w:r w:rsidRPr="00005D6F">
        <w:rPr>
          <w:lang w:val="pt-BR"/>
        </w:rPr>
        <w:t xml:space="preserve">nomeado(a) pela   Portaria nº ............................................, publicada no DOU de </w:t>
      </w:r>
      <w:r w:rsidRPr="00005D6F">
        <w:rPr>
          <w:spacing w:val="29"/>
          <w:lang w:val="pt-BR"/>
        </w:rPr>
        <w:t xml:space="preserve"> </w:t>
      </w:r>
      <w:r w:rsidRPr="00005D6F">
        <w:rPr>
          <w:lang w:val="pt-BR"/>
        </w:rPr>
        <w:t>..... de ..........</w:t>
      </w:r>
    </w:p>
    <w:p w:rsidR="00005D6F" w:rsidRPr="00005D6F" w:rsidRDefault="00005D6F" w:rsidP="00005D6F">
      <w:pPr>
        <w:pStyle w:val="Corpodetexto"/>
        <w:spacing w:before="1" w:line="251" w:lineRule="exact"/>
        <w:jc w:val="both"/>
        <w:rPr>
          <w:lang w:val="pt-BR"/>
        </w:rPr>
      </w:pPr>
      <w:r w:rsidRPr="00005D6F">
        <w:rPr>
          <w:lang w:val="pt-BR"/>
        </w:rPr>
        <w:t xml:space="preserve">de   .............,   RG   n.º   .......................,   CPF   n.º   ..........................,   doravante </w:t>
      </w:r>
      <w:r w:rsidRPr="00005D6F">
        <w:rPr>
          <w:spacing w:val="3"/>
          <w:lang w:val="pt-BR"/>
        </w:rPr>
        <w:t xml:space="preserve"> </w:t>
      </w:r>
      <w:r w:rsidRPr="00005D6F">
        <w:rPr>
          <w:lang w:val="pt-BR"/>
        </w:rPr>
        <w:t>denominada</w:t>
      </w:r>
    </w:p>
    <w:p w:rsidR="00005D6F" w:rsidRPr="00005D6F" w:rsidRDefault="00005D6F" w:rsidP="00005D6F">
      <w:pPr>
        <w:pStyle w:val="Corpodetexto"/>
        <w:spacing w:line="251" w:lineRule="exact"/>
        <w:jc w:val="both"/>
        <w:rPr>
          <w:lang w:val="pt-BR"/>
        </w:rPr>
      </w:pPr>
      <w:r w:rsidRPr="00005D6F">
        <w:rPr>
          <w:lang w:val="pt-BR"/>
        </w:rPr>
        <w:t>CONTRATANTE,</w:t>
      </w:r>
      <w:r w:rsidRPr="00005D6F">
        <w:rPr>
          <w:spacing w:val="35"/>
          <w:lang w:val="pt-BR"/>
        </w:rPr>
        <w:t xml:space="preserve"> </w:t>
      </w:r>
      <w:r w:rsidRPr="00005D6F">
        <w:rPr>
          <w:lang w:val="pt-BR"/>
        </w:rPr>
        <w:t>e</w:t>
      </w:r>
      <w:r w:rsidRPr="00005D6F">
        <w:rPr>
          <w:spacing w:val="37"/>
          <w:lang w:val="pt-BR"/>
        </w:rPr>
        <w:t xml:space="preserve"> </w:t>
      </w:r>
      <w:r w:rsidRPr="00005D6F">
        <w:rPr>
          <w:lang w:val="pt-BR"/>
        </w:rPr>
        <w:t>o(a)</w:t>
      </w:r>
      <w:r w:rsidRPr="00005D6F">
        <w:rPr>
          <w:spacing w:val="33"/>
          <w:lang w:val="pt-BR"/>
        </w:rPr>
        <w:t xml:space="preserve"> </w:t>
      </w:r>
      <w:r w:rsidRPr="00005D6F">
        <w:rPr>
          <w:lang w:val="pt-BR"/>
        </w:rPr>
        <w:t>Empresa</w:t>
      </w:r>
      <w:r w:rsidRPr="00005D6F">
        <w:rPr>
          <w:spacing w:val="36"/>
          <w:lang w:val="pt-BR"/>
        </w:rPr>
        <w:t xml:space="preserve"> </w:t>
      </w:r>
      <w:r w:rsidRPr="00005D6F">
        <w:rPr>
          <w:lang w:val="pt-BR"/>
        </w:rPr>
        <w:t>.......................................</w:t>
      </w:r>
      <w:r w:rsidRPr="00005D6F">
        <w:rPr>
          <w:spacing w:val="42"/>
          <w:lang w:val="pt-BR"/>
        </w:rPr>
        <w:t xml:space="preserve"> </w:t>
      </w:r>
      <w:r w:rsidRPr="00005D6F">
        <w:rPr>
          <w:lang w:val="pt-BR"/>
        </w:rPr>
        <w:t>inscrito(a)</w:t>
      </w:r>
      <w:r w:rsidRPr="00005D6F">
        <w:rPr>
          <w:spacing w:val="34"/>
          <w:lang w:val="pt-BR"/>
        </w:rPr>
        <w:t xml:space="preserve"> </w:t>
      </w:r>
      <w:r w:rsidRPr="00005D6F">
        <w:rPr>
          <w:lang w:val="pt-BR"/>
        </w:rPr>
        <w:t>no</w:t>
      </w:r>
      <w:r w:rsidRPr="00005D6F">
        <w:rPr>
          <w:spacing w:val="37"/>
          <w:lang w:val="pt-BR"/>
        </w:rPr>
        <w:t xml:space="preserve"> </w:t>
      </w:r>
      <w:r w:rsidRPr="00005D6F">
        <w:rPr>
          <w:lang w:val="pt-BR"/>
        </w:rPr>
        <w:t>CNPJ/MF</w:t>
      </w:r>
      <w:r w:rsidRPr="00005D6F">
        <w:rPr>
          <w:spacing w:val="39"/>
          <w:lang w:val="pt-BR"/>
        </w:rPr>
        <w:t xml:space="preserve"> </w:t>
      </w:r>
      <w:r w:rsidRPr="00005D6F">
        <w:rPr>
          <w:lang w:val="pt-BR"/>
        </w:rPr>
        <w:t>sob</w:t>
      </w:r>
      <w:r w:rsidRPr="00005D6F">
        <w:rPr>
          <w:spacing w:val="36"/>
          <w:lang w:val="pt-BR"/>
        </w:rPr>
        <w:t xml:space="preserve"> </w:t>
      </w:r>
      <w:r w:rsidRPr="00005D6F">
        <w:rPr>
          <w:lang w:val="pt-BR"/>
        </w:rPr>
        <w:t>o</w:t>
      </w:r>
      <w:r w:rsidRPr="00005D6F">
        <w:rPr>
          <w:spacing w:val="37"/>
          <w:lang w:val="pt-BR"/>
        </w:rPr>
        <w:t xml:space="preserve"> </w:t>
      </w:r>
      <w:r w:rsidRPr="00005D6F">
        <w:rPr>
          <w:lang w:val="pt-BR"/>
        </w:rPr>
        <w:t>nº</w:t>
      </w:r>
    </w:p>
    <w:p w:rsidR="00005D6F" w:rsidRPr="00005D6F" w:rsidRDefault="00005D6F" w:rsidP="00005D6F">
      <w:pPr>
        <w:pStyle w:val="Corpodetexto"/>
        <w:spacing w:before="2"/>
        <w:jc w:val="both"/>
        <w:rPr>
          <w:lang w:val="pt-BR"/>
        </w:rPr>
      </w:pPr>
      <w:r w:rsidRPr="00005D6F">
        <w:rPr>
          <w:lang w:val="pt-BR"/>
        </w:rPr>
        <w:t xml:space="preserve">...............................,    sediado(a)    na    ........................,    nº    ......,    Bairro   </w:t>
      </w:r>
      <w:r w:rsidRPr="00005D6F">
        <w:rPr>
          <w:spacing w:val="3"/>
          <w:lang w:val="pt-BR"/>
        </w:rPr>
        <w:t xml:space="preserve"> </w:t>
      </w:r>
      <w:r w:rsidRPr="00005D6F">
        <w:rPr>
          <w:lang w:val="pt-BR"/>
        </w:rPr>
        <w:t>.........................,</w:t>
      </w:r>
    </w:p>
    <w:p w:rsidR="00005D6F" w:rsidRPr="00005D6F" w:rsidRDefault="00005D6F" w:rsidP="00005D6F">
      <w:pPr>
        <w:pStyle w:val="Corpodetexto"/>
        <w:spacing w:before="1"/>
        <w:jc w:val="both"/>
        <w:rPr>
          <w:lang w:val="pt-BR"/>
        </w:rPr>
      </w:pPr>
      <w:r w:rsidRPr="00005D6F">
        <w:rPr>
          <w:lang w:val="pt-BR"/>
        </w:rPr>
        <w:t xml:space="preserve">....................., </w:t>
      </w:r>
      <w:r w:rsidRPr="00005D6F">
        <w:rPr>
          <w:spacing w:val="-2"/>
          <w:lang w:val="pt-BR"/>
        </w:rPr>
        <w:t xml:space="preserve">CEP </w:t>
      </w:r>
      <w:r w:rsidRPr="00005D6F">
        <w:rPr>
          <w:lang w:val="pt-BR"/>
        </w:rPr>
        <w:t>....................., doravante designada CONTRATADA, neste ato</w:t>
      </w:r>
      <w:r w:rsidRPr="00005D6F">
        <w:rPr>
          <w:spacing w:val="-39"/>
          <w:lang w:val="pt-BR"/>
        </w:rPr>
        <w:t xml:space="preserve"> </w:t>
      </w:r>
      <w:r w:rsidRPr="00005D6F">
        <w:rPr>
          <w:lang w:val="pt-BR"/>
        </w:rPr>
        <w:t>representada</w:t>
      </w:r>
    </w:p>
    <w:p w:rsidR="00005D6F" w:rsidRPr="00005D6F" w:rsidRDefault="00005D6F" w:rsidP="00005D6F">
      <w:pPr>
        <w:pStyle w:val="Corpodetexto"/>
        <w:spacing w:before="2" w:line="251" w:lineRule="exact"/>
        <w:jc w:val="both"/>
        <w:rPr>
          <w:lang w:val="pt-BR"/>
        </w:rPr>
      </w:pPr>
      <w:r w:rsidRPr="00005D6F">
        <w:rPr>
          <w:lang w:val="pt-BR"/>
        </w:rPr>
        <w:t>pelo(a)</w:t>
      </w:r>
      <w:r w:rsidRPr="00005D6F">
        <w:rPr>
          <w:spacing w:val="7"/>
          <w:lang w:val="pt-BR"/>
        </w:rPr>
        <w:t xml:space="preserve"> </w:t>
      </w:r>
      <w:r w:rsidRPr="00005D6F">
        <w:rPr>
          <w:lang w:val="pt-BR"/>
        </w:rPr>
        <w:t>Sr.(a)</w:t>
      </w:r>
      <w:r w:rsidRPr="00005D6F">
        <w:rPr>
          <w:spacing w:val="11"/>
          <w:lang w:val="pt-BR"/>
        </w:rPr>
        <w:t xml:space="preserve"> </w:t>
      </w:r>
      <w:r w:rsidRPr="00005D6F">
        <w:rPr>
          <w:lang w:val="pt-BR"/>
        </w:rPr>
        <w:t>........................,</w:t>
      </w:r>
      <w:r w:rsidRPr="00005D6F">
        <w:rPr>
          <w:spacing w:val="6"/>
          <w:lang w:val="pt-BR"/>
        </w:rPr>
        <w:t xml:space="preserve"> </w:t>
      </w:r>
      <w:r w:rsidRPr="00005D6F">
        <w:rPr>
          <w:lang w:val="pt-BR"/>
        </w:rPr>
        <w:t>portador(a)</w:t>
      </w:r>
      <w:r w:rsidRPr="00005D6F">
        <w:rPr>
          <w:spacing w:val="8"/>
          <w:lang w:val="pt-BR"/>
        </w:rPr>
        <w:t xml:space="preserve"> </w:t>
      </w:r>
      <w:r w:rsidRPr="00005D6F">
        <w:rPr>
          <w:lang w:val="pt-BR"/>
        </w:rPr>
        <w:t>da</w:t>
      </w:r>
      <w:r w:rsidRPr="00005D6F">
        <w:rPr>
          <w:spacing w:val="12"/>
          <w:lang w:val="pt-BR"/>
        </w:rPr>
        <w:t xml:space="preserve"> </w:t>
      </w:r>
      <w:r w:rsidRPr="00005D6F">
        <w:rPr>
          <w:lang w:val="pt-BR"/>
        </w:rPr>
        <w:t>Carteira</w:t>
      </w:r>
      <w:r w:rsidRPr="00005D6F">
        <w:rPr>
          <w:spacing w:val="7"/>
          <w:lang w:val="pt-BR"/>
        </w:rPr>
        <w:t xml:space="preserve"> </w:t>
      </w:r>
      <w:r w:rsidRPr="00005D6F">
        <w:rPr>
          <w:lang w:val="pt-BR"/>
        </w:rPr>
        <w:t>de</w:t>
      </w:r>
      <w:r w:rsidRPr="00005D6F">
        <w:rPr>
          <w:spacing w:val="7"/>
          <w:lang w:val="pt-BR"/>
        </w:rPr>
        <w:t xml:space="preserve"> </w:t>
      </w:r>
      <w:r w:rsidRPr="00005D6F">
        <w:rPr>
          <w:lang w:val="pt-BR"/>
        </w:rPr>
        <w:t>Identidade</w:t>
      </w:r>
      <w:r w:rsidRPr="00005D6F">
        <w:rPr>
          <w:spacing w:val="7"/>
          <w:lang w:val="pt-BR"/>
        </w:rPr>
        <w:t xml:space="preserve"> </w:t>
      </w:r>
      <w:r w:rsidRPr="00005D6F">
        <w:rPr>
          <w:lang w:val="pt-BR"/>
        </w:rPr>
        <w:t>nº</w:t>
      </w:r>
      <w:r w:rsidRPr="00005D6F">
        <w:rPr>
          <w:spacing w:val="14"/>
          <w:lang w:val="pt-BR"/>
        </w:rPr>
        <w:t xml:space="preserve"> </w:t>
      </w:r>
      <w:r w:rsidRPr="00005D6F">
        <w:rPr>
          <w:lang w:val="pt-BR"/>
        </w:rPr>
        <w:t>.....................,</w:t>
      </w:r>
      <w:r w:rsidRPr="00005D6F">
        <w:rPr>
          <w:spacing w:val="6"/>
          <w:lang w:val="pt-BR"/>
        </w:rPr>
        <w:t xml:space="preserve"> </w:t>
      </w:r>
      <w:r w:rsidRPr="00005D6F">
        <w:rPr>
          <w:lang w:val="pt-BR"/>
        </w:rPr>
        <w:t>e</w:t>
      </w:r>
      <w:r w:rsidRPr="00005D6F">
        <w:rPr>
          <w:spacing w:val="7"/>
          <w:lang w:val="pt-BR"/>
        </w:rPr>
        <w:t xml:space="preserve"> </w:t>
      </w:r>
      <w:r w:rsidRPr="00005D6F">
        <w:rPr>
          <w:lang w:val="pt-BR"/>
        </w:rPr>
        <w:t>CPF</w:t>
      </w:r>
      <w:r w:rsidRPr="00005D6F">
        <w:rPr>
          <w:spacing w:val="5"/>
          <w:lang w:val="pt-BR"/>
        </w:rPr>
        <w:t xml:space="preserve"> </w:t>
      </w:r>
      <w:r w:rsidRPr="00005D6F">
        <w:rPr>
          <w:lang w:val="pt-BR"/>
        </w:rPr>
        <w:t>nº</w:t>
      </w:r>
    </w:p>
    <w:p w:rsidR="00005D6F" w:rsidRPr="00005D6F" w:rsidRDefault="00005D6F" w:rsidP="00005D6F">
      <w:pPr>
        <w:pStyle w:val="Corpodetexto"/>
        <w:spacing w:line="250" w:lineRule="exact"/>
        <w:jc w:val="both"/>
        <w:rPr>
          <w:lang w:val="pt-BR"/>
        </w:rPr>
      </w:pPr>
      <w:r w:rsidRPr="00005D6F">
        <w:rPr>
          <w:lang w:val="pt-BR"/>
        </w:rPr>
        <w:t xml:space="preserve">..............., residente na ........................., ........................., </w:t>
      </w:r>
      <w:r w:rsidRPr="00005D6F">
        <w:rPr>
          <w:spacing w:val="-2"/>
          <w:lang w:val="pt-BR"/>
        </w:rPr>
        <w:t xml:space="preserve">CEP </w:t>
      </w:r>
      <w:r w:rsidRPr="00005D6F">
        <w:rPr>
          <w:lang w:val="pt-BR"/>
        </w:rPr>
        <w:t xml:space="preserve">........................., tendo </w:t>
      </w:r>
      <w:r w:rsidRPr="00005D6F">
        <w:rPr>
          <w:spacing w:val="16"/>
          <w:lang w:val="pt-BR"/>
        </w:rPr>
        <w:t xml:space="preserve"> </w:t>
      </w:r>
      <w:r w:rsidRPr="00005D6F">
        <w:rPr>
          <w:lang w:val="pt-BR"/>
        </w:rPr>
        <w:t>em vista</w:t>
      </w:r>
    </w:p>
    <w:p w:rsidR="00005D6F" w:rsidRPr="00005D6F" w:rsidRDefault="00005D6F" w:rsidP="00005D6F">
      <w:pPr>
        <w:pStyle w:val="Corpodetexto"/>
        <w:spacing w:line="242" w:lineRule="auto"/>
        <w:ind w:right="114"/>
        <w:jc w:val="both"/>
        <w:rPr>
          <w:lang w:val="pt-BR"/>
        </w:rPr>
      </w:pPr>
      <w:r w:rsidRPr="00005D6F">
        <w:rPr>
          <w:lang w:val="pt-BR"/>
        </w:rPr>
        <w:t xml:space="preserve">o que consta no </w:t>
      </w:r>
      <w:r w:rsidRPr="00005D6F">
        <w:rPr>
          <w:b/>
          <w:lang w:val="pt-BR"/>
        </w:rPr>
        <w:t xml:space="preserve">Processo nº 23206.002861.2019-30, </w:t>
      </w:r>
      <w:r w:rsidRPr="00005D6F">
        <w:rPr>
          <w:lang w:val="pt-BR"/>
        </w:rPr>
        <w:t>e em observância às disposições da Lei nº 8.666, de 21 de junho de 1993, da Lei de Diretrizes Orçamentárias vigente, do Decreto nº 7.892,</w:t>
      </w:r>
      <w:r w:rsidRPr="00005D6F">
        <w:rPr>
          <w:spacing w:val="28"/>
          <w:lang w:val="pt-BR"/>
        </w:rPr>
        <w:t xml:space="preserve"> </w:t>
      </w:r>
      <w:r w:rsidRPr="00005D6F">
        <w:rPr>
          <w:lang w:val="pt-BR"/>
        </w:rPr>
        <w:t>de</w:t>
      </w:r>
      <w:r w:rsidRPr="00005D6F">
        <w:rPr>
          <w:spacing w:val="29"/>
          <w:lang w:val="pt-BR"/>
        </w:rPr>
        <w:t xml:space="preserve"> </w:t>
      </w:r>
      <w:r w:rsidRPr="00005D6F">
        <w:rPr>
          <w:lang w:val="pt-BR"/>
        </w:rPr>
        <w:t>23</w:t>
      </w:r>
      <w:r w:rsidRPr="00005D6F">
        <w:rPr>
          <w:spacing w:val="34"/>
          <w:lang w:val="pt-BR"/>
        </w:rPr>
        <w:t xml:space="preserve"> </w:t>
      </w:r>
      <w:r w:rsidRPr="00005D6F">
        <w:rPr>
          <w:lang w:val="pt-BR"/>
        </w:rPr>
        <w:t>de</w:t>
      </w:r>
      <w:r w:rsidRPr="00005D6F">
        <w:rPr>
          <w:spacing w:val="34"/>
          <w:lang w:val="pt-BR"/>
        </w:rPr>
        <w:t xml:space="preserve"> </w:t>
      </w:r>
      <w:r w:rsidRPr="00005D6F">
        <w:rPr>
          <w:lang w:val="pt-BR"/>
        </w:rPr>
        <w:t>janeiro</w:t>
      </w:r>
      <w:r w:rsidRPr="00005D6F">
        <w:rPr>
          <w:spacing w:val="29"/>
          <w:lang w:val="pt-BR"/>
        </w:rPr>
        <w:t xml:space="preserve"> </w:t>
      </w:r>
      <w:r w:rsidRPr="00005D6F">
        <w:rPr>
          <w:lang w:val="pt-BR"/>
        </w:rPr>
        <w:t>de</w:t>
      </w:r>
      <w:r w:rsidRPr="00005D6F">
        <w:rPr>
          <w:spacing w:val="29"/>
          <w:lang w:val="pt-BR"/>
        </w:rPr>
        <w:t xml:space="preserve"> </w:t>
      </w:r>
      <w:r w:rsidRPr="00005D6F">
        <w:rPr>
          <w:lang w:val="pt-BR"/>
        </w:rPr>
        <w:t>2013,</w:t>
      </w:r>
      <w:r w:rsidRPr="00005D6F">
        <w:rPr>
          <w:spacing w:val="36"/>
          <w:lang w:val="pt-BR"/>
        </w:rPr>
        <w:t xml:space="preserve"> </w:t>
      </w:r>
      <w:r w:rsidRPr="00005D6F">
        <w:rPr>
          <w:lang w:val="pt-BR"/>
        </w:rPr>
        <w:t>do</w:t>
      </w:r>
      <w:r w:rsidRPr="00005D6F">
        <w:rPr>
          <w:spacing w:val="34"/>
          <w:lang w:val="pt-BR"/>
        </w:rPr>
        <w:t xml:space="preserve"> </w:t>
      </w:r>
      <w:r w:rsidRPr="00005D6F">
        <w:rPr>
          <w:lang w:val="pt-BR"/>
        </w:rPr>
        <w:t>Decreto</w:t>
      </w:r>
      <w:r w:rsidRPr="00005D6F">
        <w:rPr>
          <w:spacing w:val="34"/>
          <w:lang w:val="pt-BR"/>
        </w:rPr>
        <w:t xml:space="preserve"> </w:t>
      </w:r>
      <w:r w:rsidRPr="00005D6F">
        <w:rPr>
          <w:lang w:val="pt-BR"/>
        </w:rPr>
        <w:t>nº</w:t>
      </w:r>
      <w:r w:rsidRPr="00005D6F">
        <w:rPr>
          <w:spacing w:val="28"/>
          <w:lang w:val="pt-BR"/>
        </w:rPr>
        <w:t xml:space="preserve"> </w:t>
      </w:r>
      <w:r w:rsidRPr="00005D6F">
        <w:rPr>
          <w:lang w:val="pt-BR"/>
        </w:rPr>
        <w:t>7.983,</w:t>
      </w:r>
      <w:r w:rsidRPr="00005D6F">
        <w:rPr>
          <w:spacing w:val="28"/>
          <w:lang w:val="pt-BR"/>
        </w:rPr>
        <w:t xml:space="preserve"> </w:t>
      </w:r>
      <w:r w:rsidRPr="00005D6F">
        <w:rPr>
          <w:lang w:val="pt-BR"/>
        </w:rPr>
        <w:t>de</w:t>
      </w:r>
      <w:r w:rsidRPr="00005D6F">
        <w:rPr>
          <w:spacing w:val="29"/>
          <w:lang w:val="pt-BR"/>
        </w:rPr>
        <w:t xml:space="preserve"> </w:t>
      </w:r>
      <w:r w:rsidRPr="00005D6F">
        <w:rPr>
          <w:lang w:val="pt-BR"/>
        </w:rPr>
        <w:t>8</w:t>
      </w:r>
      <w:r w:rsidRPr="00005D6F">
        <w:rPr>
          <w:spacing w:val="29"/>
          <w:lang w:val="pt-BR"/>
        </w:rPr>
        <w:t xml:space="preserve"> </w:t>
      </w:r>
      <w:r w:rsidRPr="00005D6F">
        <w:rPr>
          <w:lang w:val="pt-BR"/>
        </w:rPr>
        <w:t>de</w:t>
      </w:r>
      <w:r w:rsidRPr="00005D6F">
        <w:rPr>
          <w:spacing w:val="29"/>
          <w:lang w:val="pt-BR"/>
        </w:rPr>
        <w:t xml:space="preserve"> </w:t>
      </w:r>
      <w:r w:rsidRPr="00005D6F">
        <w:rPr>
          <w:lang w:val="pt-BR"/>
        </w:rPr>
        <w:t>abril</w:t>
      </w:r>
      <w:r w:rsidRPr="00005D6F">
        <w:rPr>
          <w:spacing w:val="26"/>
          <w:lang w:val="pt-BR"/>
        </w:rPr>
        <w:t xml:space="preserve"> </w:t>
      </w:r>
      <w:r w:rsidRPr="00005D6F">
        <w:rPr>
          <w:lang w:val="pt-BR"/>
        </w:rPr>
        <w:t>de</w:t>
      </w:r>
      <w:r w:rsidRPr="00005D6F">
        <w:rPr>
          <w:spacing w:val="30"/>
          <w:lang w:val="pt-BR"/>
        </w:rPr>
        <w:t xml:space="preserve"> </w:t>
      </w:r>
      <w:r w:rsidRPr="00005D6F">
        <w:rPr>
          <w:lang w:val="pt-BR"/>
        </w:rPr>
        <w:t>2013,</w:t>
      </w:r>
      <w:r w:rsidRPr="00005D6F">
        <w:rPr>
          <w:spacing w:val="28"/>
          <w:lang w:val="pt-BR"/>
        </w:rPr>
        <w:t xml:space="preserve"> </w:t>
      </w:r>
      <w:r w:rsidRPr="00005D6F">
        <w:rPr>
          <w:lang w:val="pt-BR"/>
        </w:rPr>
        <w:t>alterado</w:t>
      </w:r>
      <w:r w:rsidRPr="00005D6F">
        <w:rPr>
          <w:spacing w:val="29"/>
          <w:lang w:val="pt-BR"/>
        </w:rPr>
        <w:t xml:space="preserve"> </w:t>
      </w:r>
      <w:r w:rsidRPr="00005D6F">
        <w:rPr>
          <w:lang w:val="pt-BR"/>
        </w:rPr>
        <w:t>pelo</w:t>
      </w:r>
    </w:p>
    <w:p w:rsidR="00005D6F" w:rsidRPr="00005D6F" w:rsidRDefault="00005D6F" w:rsidP="00005D6F">
      <w:pPr>
        <w:pStyle w:val="Corpodetexto"/>
        <w:ind w:right="118"/>
        <w:jc w:val="both"/>
        <w:rPr>
          <w:lang w:val="pt-BR"/>
        </w:rPr>
      </w:pPr>
      <w:r w:rsidRPr="00005D6F">
        <w:rPr>
          <w:lang w:val="pt-BR"/>
        </w:rPr>
        <w:t xml:space="preserve">Decreto 8.250 de 23 de maio de 2014, , Lei Complementar 123, de 14 de dezembro de 2006, alterada pela Lei Complementar 147 de 07 de agosto de 2014 e da Instrução Normativa SEGES/MP nº 5, de 26 de maio de 2017, resolvem celebrar o presente Termo de Contrato, decorrente da </w:t>
      </w:r>
      <w:r w:rsidRPr="00005D6F">
        <w:rPr>
          <w:b/>
          <w:lang w:val="pt-BR"/>
        </w:rPr>
        <w:t>Concorrência nº 01/2019</w:t>
      </w:r>
      <w:r w:rsidRPr="00005D6F">
        <w:rPr>
          <w:lang w:val="pt-BR"/>
        </w:rPr>
        <w:t>, mediante as cláusulas e condições a seguir enunciadas.</w:t>
      </w:r>
    </w:p>
    <w:p w:rsidR="00005D6F" w:rsidRPr="00005D6F" w:rsidRDefault="00005D6F" w:rsidP="00005D6F">
      <w:pPr>
        <w:pStyle w:val="Corpodetexto"/>
        <w:spacing w:before="1"/>
        <w:ind w:left="0"/>
        <w:rPr>
          <w:sz w:val="21"/>
          <w:lang w:val="pt-BR"/>
        </w:rPr>
      </w:pPr>
    </w:p>
    <w:p w:rsidR="00005D6F" w:rsidRPr="00005D6F" w:rsidRDefault="00005D6F" w:rsidP="00005D6F">
      <w:pPr>
        <w:pStyle w:val="Heading1"/>
        <w:jc w:val="both"/>
        <w:rPr>
          <w:lang w:val="pt-BR"/>
        </w:rPr>
      </w:pPr>
      <w:bookmarkStart w:id="1" w:name="CLÁUSULA_PRIMEIRA_–_DO_OBJETO"/>
      <w:bookmarkEnd w:id="1"/>
      <w:r w:rsidRPr="00005D6F">
        <w:rPr>
          <w:lang w:val="pt-BR"/>
        </w:rPr>
        <w:t>CLÁUSULA PRIMEIRA – DO OBJETO</w:t>
      </w:r>
    </w:p>
    <w:p w:rsidR="00005D6F" w:rsidRPr="00005D6F" w:rsidRDefault="00005D6F" w:rsidP="00005D6F">
      <w:pPr>
        <w:pStyle w:val="Corpodetexto"/>
        <w:spacing w:before="6"/>
        <w:ind w:right="114"/>
        <w:jc w:val="both"/>
        <w:rPr>
          <w:lang w:val="pt-BR"/>
        </w:rPr>
      </w:pPr>
      <w:r w:rsidRPr="00005D6F">
        <w:rPr>
          <w:lang w:val="pt-BR"/>
        </w:rPr>
        <w:t>O objeto do presente instrumento é a contratação de pessoa jurídica para a execução da implantação do plano de prevenção e proteção contra incêndio do ........................, conforme condições, quantidades e exigências estabelecidas no Projeto Básico e demais documentos técnicos que se encontram anexos ao Instrumento Convocatório do certame que deu origem a este instrumento contratual.</w:t>
      </w:r>
    </w:p>
    <w:p w:rsidR="00005D6F" w:rsidRPr="00005D6F" w:rsidRDefault="00005D6F" w:rsidP="00005D6F">
      <w:pPr>
        <w:pStyle w:val="PargrafodaLista"/>
        <w:numPr>
          <w:ilvl w:val="1"/>
          <w:numId w:val="10"/>
        </w:numPr>
        <w:tabs>
          <w:tab w:val="left" w:pos="841"/>
        </w:tabs>
        <w:spacing w:line="242" w:lineRule="auto"/>
        <w:ind w:right="107"/>
        <w:rPr>
          <w:lang w:val="pt-BR"/>
        </w:rPr>
      </w:pPr>
      <w:r w:rsidRPr="00005D6F">
        <w:rPr>
          <w:lang w:val="pt-BR"/>
        </w:rPr>
        <w:t>Este Termo de Contrato vincula-se ao Instrumento Convocatório da Concorrência e seus anexos, identificado no preâmbulo acima, e à proposta vencedora, independentemente de transcrição.</w:t>
      </w:r>
    </w:p>
    <w:p w:rsidR="00005D6F" w:rsidRPr="00005D6F" w:rsidRDefault="00005D6F" w:rsidP="00005D6F">
      <w:pPr>
        <w:pStyle w:val="Corpodetexto"/>
        <w:spacing w:before="10"/>
        <w:ind w:left="0"/>
        <w:rPr>
          <w:sz w:val="20"/>
          <w:lang w:val="pt-BR"/>
        </w:rPr>
      </w:pPr>
    </w:p>
    <w:p w:rsidR="00005D6F" w:rsidRPr="00005D6F" w:rsidRDefault="00005D6F" w:rsidP="00005D6F">
      <w:pPr>
        <w:pStyle w:val="Heading1"/>
        <w:jc w:val="both"/>
        <w:rPr>
          <w:lang w:val="pt-BR"/>
        </w:rPr>
      </w:pPr>
      <w:bookmarkStart w:id="2" w:name="CLÁUSULA_SEGUNDA_–_DO_PRAZO_DE_VIGÊNCIA"/>
      <w:bookmarkEnd w:id="2"/>
      <w:r w:rsidRPr="00005D6F">
        <w:rPr>
          <w:lang w:val="pt-BR"/>
        </w:rPr>
        <w:t>CLÁUSULA SEGUNDA – DO PRAZO DE VIGÊNCIA</w:t>
      </w:r>
    </w:p>
    <w:p w:rsidR="00005D6F" w:rsidRPr="00005D6F" w:rsidRDefault="00005D6F" w:rsidP="00005D6F">
      <w:pPr>
        <w:pStyle w:val="Corpodetexto"/>
        <w:spacing w:before="7"/>
        <w:ind w:right="120"/>
        <w:jc w:val="both"/>
        <w:rPr>
          <w:lang w:val="pt-BR"/>
        </w:rPr>
      </w:pPr>
      <w:r w:rsidRPr="00005D6F">
        <w:rPr>
          <w:lang w:val="pt-BR"/>
        </w:rPr>
        <w:t>O prazo de vigência deste Termo de Contrato é aquele fixado no Instrumento Convocatório, com início na data de .........../......../........e encerramento em .........../........./...........</w:t>
      </w:r>
    </w:p>
    <w:p w:rsidR="00005D6F" w:rsidRPr="00005D6F" w:rsidRDefault="00005D6F" w:rsidP="00005D6F">
      <w:pPr>
        <w:pStyle w:val="PargrafodaLista"/>
        <w:numPr>
          <w:ilvl w:val="2"/>
          <w:numId w:val="10"/>
        </w:numPr>
        <w:tabs>
          <w:tab w:val="left" w:pos="1013"/>
        </w:tabs>
        <w:spacing w:line="242" w:lineRule="auto"/>
        <w:ind w:right="123" w:firstLine="0"/>
        <w:jc w:val="both"/>
        <w:rPr>
          <w:lang w:val="pt-BR"/>
        </w:rPr>
      </w:pPr>
      <w:r w:rsidRPr="00005D6F">
        <w:rPr>
          <w:lang w:val="pt-BR"/>
        </w:rPr>
        <w:t>A vigência poderá ultrapassar o exercício financeiro, desde que as despesas referentes à contratação</w:t>
      </w:r>
      <w:r w:rsidRPr="00005D6F">
        <w:rPr>
          <w:spacing w:val="-4"/>
          <w:lang w:val="pt-BR"/>
        </w:rPr>
        <w:t xml:space="preserve"> </w:t>
      </w:r>
      <w:r w:rsidRPr="00005D6F">
        <w:rPr>
          <w:lang w:val="pt-BR"/>
        </w:rPr>
        <w:t>sejam</w:t>
      </w:r>
      <w:r w:rsidRPr="00005D6F">
        <w:rPr>
          <w:spacing w:val="-8"/>
          <w:lang w:val="pt-BR"/>
        </w:rPr>
        <w:t xml:space="preserve"> </w:t>
      </w:r>
      <w:r w:rsidRPr="00005D6F">
        <w:rPr>
          <w:lang w:val="pt-BR"/>
        </w:rPr>
        <w:t>integralmente</w:t>
      </w:r>
      <w:r w:rsidRPr="00005D6F">
        <w:rPr>
          <w:spacing w:val="-4"/>
          <w:lang w:val="pt-BR"/>
        </w:rPr>
        <w:t xml:space="preserve"> </w:t>
      </w:r>
      <w:r w:rsidRPr="00005D6F">
        <w:rPr>
          <w:lang w:val="pt-BR"/>
        </w:rPr>
        <w:t>empenhadas</w:t>
      </w:r>
      <w:r w:rsidRPr="00005D6F">
        <w:rPr>
          <w:spacing w:val="-7"/>
          <w:lang w:val="pt-BR"/>
        </w:rPr>
        <w:t xml:space="preserve"> </w:t>
      </w:r>
      <w:r w:rsidRPr="00005D6F">
        <w:rPr>
          <w:lang w:val="pt-BR"/>
        </w:rPr>
        <w:t>até</w:t>
      </w:r>
      <w:r w:rsidRPr="00005D6F">
        <w:rPr>
          <w:spacing w:val="-4"/>
          <w:lang w:val="pt-BR"/>
        </w:rPr>
        <w:t xml:space="preserve"> </w:t>
      </w:r>
      <w:r w:rsidRPr="00005D6F">
        <w:rPr>
          <w:lang w:val="pt-BR"/>
        </w:rPr>
        <w:t>31</w:t>
      </w:r>
      <w:r w:rsidRPr="00005D6F">
        <w:rPr>
          <w:spacing w:val="-4"/>
          <w:lang w:val="pt-BR"/>
        </w:rPr>
        <w:t xml:space="preserve"> </w:t>
      </w:r>
      <w:r w:rsidRPr="00005D6F">
        <w:rPr>
          <w:lang w:val="pt-BR"/>
        </w:rPr>
        <w:t>de</w:t>
      </w:r>
      <w:r w:rsidRPr="00005D6F">
        <w:rPr>
          <w:spacing w:val="-4"/>
          <w:lang w:val="pt-BR"/>
        </w:rPr>
        <w:t xml:space="preserve"> </w:t>
      </w:r>
      <w:r w:rsidRPr="00005D6F">
        <w:rPr>
          <w:lang w:val="pt-BR"/>
        </w:rPr>
        <w:t>dezembro,</w:t>
      </w:r>
      <w:r w:rsidRPr="00005D6F">
        <w:rPr>
          <w:spacing w:val="-6"/>
          <w:lang w:val="pt-BR"/>
        </w:rPr>
        <w:t xml:space="preserve"> </w:t>
      </w:r>
      <w:r w:rsidRPr="00005D6F">
        <w:rPr>
          <w:lang w:val="pt-BR"/>
        </w:rPr>
        <w:t>para</w:t>
      </w:r>
      <w:r w:rsidRPr="00005D6F">
        <w:rPr>
          <w:spacing w:val="-4"/>
          <w:lang w:val="pt-BR"/>
        </w:rPr>
        <w:t xml:space="preserve"> </w:t>
      </w:r>
      <w:r w:rsidRPr="00005D6F">
        <w:rPr>
          <w:lang w:val="pt-BR"/>
        </w:rPr>
        <w:t>fins</w:t>
      </w:r>
      <w:r w:rsidRPr="00005D6F">
        <w:rPr>
          <w:spacing w:val="-1"/>
          <w:lang w:val="pt-BR"/>
        </w:rPr>
        <w:t xml:space="preserve"> </w:t>
      </w:r>
      <w:r w:rsidRPr="00005D6F">
        <w:rPr>
          <w:lang w:val="pt-BR"/>
        </w:rPr>
        <w:t>de</w:t>
      </w:r>
      <w:r w:rsidRPr="00005D6F">
        <w:rPr>
          <w:spacing w:val="-1"/>
          <w:lang w:val="pt-BR"/>
        </w:rPr>
        <w:t xml:space="preserve"> </w:t>
      </w:r>
      <w:r w:rsidRPr="00005D6F">
        <w:rPr>
          <w:lang w:val="pt-BR"/>
        </w:rPr>
        <w:t>inscrição em restos a pagar, conforme Orientação Normativa AGU n° 39, de</w:t>
      </w:r>
      <w:r w:rsidRPr="00005D6F">
        <w:rPr>
          <w:spacing w:val="-24"/>
          <w:lang w:val="pt-BR"/>
        </w:rPr>
        <w:t xml:space="preserve"> </w:t>
      </w:r>
      <w:r w:rsidRPr="00005D6F">
        <w:rPr>
          <w:lang w:val="pt-BR"/>
        </w:rPr>
        <w:t>13/12/2011.</w:t>
      </w:r>
    </w:p>
    <w:p w:rsidR="00005D6F" w:rsidRPr="00005D6F" w:rsidRDefault="00005D6F" w:rsidP="00005D6F">
      <w:pPr>
        <w:spacing w:line="242" w:lineRule="auto"/>
        <w:jc w:val="both"/>
        <w:rPr>
          <w:lang w:val="pt-BR"/>
        </w:rPr>
        <w:sectPr w:rsidR="00005D6F" w:rsidRPr="00005D6F" w:rsidSect="00005D6F">
          <w:footerReference w:type="default" r:id="rId15"/>
          <w:pgSz w:w="11910" w:h="16840"/>
          <w:pgMar w:top="920" w:right="1020" w:bottom="1080" w:left="1100" w:header="720" w:footer="891" w:gutter="0"/>
          <w:pgNumType w:start="1"/>
          <w:cols w:space="720"/>
        </w:sectPr>
      </w:pPr>
    </w:p>
    <w:p w:rsidR="00005D6F" w:rsidRPr="00005D6F" w:rsidRDefault="00005D6F" w:rsidP="00005D6F">
      <w:pPr>
        <w:pStyle w:val="PargrafodaLista"/>
        <w:numPr>
          <w:ilvl w:val="1"/>
          <w:numId w:val="9"/>
        </w:numPr>
        <w:tabs>
          <w:tab w:val="left" w:pos="697"/>
        </w:tabs>
        <w:spacing w:before="79"/>
        <w:rPr>
          <w:lang w:val="pt-BR"/>
        </w:rPr>
      </w:pPr>
      <w:r w:rsidRPr="00005D6F">
        <w:rPr>
          <w:lang w:val="pt-BR"/>
        </w:rPr>
        <w:t>O</w:t>
      </w:r>
      <w:r w:rsidRPr="00005D6F">
        <w:rPr>
          <w:spacing w:val="4"/>
          <w:lang w:val="pt-BR"/>
        </w:rPr>
        <w:t xml:space="preserve"> </w:t>
      </w:r>
      <w:r w:rsidRPr="00005D6F">
        <w:rPr>
          <w:lang w:val="pt-BR"/>
        </w:rPr>
        <w:t>prazo</w:t>
      </w:r>
      <w:r w:rsidRPr="00005D6F">
        <w:rPr>
          <w:spacing w:val="6"/>
          <w:lang w:val="pt-BR"/>
        </w:rPr>
        <w:t xml:space="preserve"> </w:t>
      </w:r>
      <w:r w:rsidRPr="00005D6F">
        <w:rPr>
          <w:lang w:val="pt-BR"/>
        </w:rPr>
        <w:t>de</w:t>
      </w:r>
      <w:r w:rsidRPr="00005D6F">
        <w:rPr>
          <w:spacing w:val="5"/>
          <w:lang w:val="pt-BR"/>
        </w:rPr>
        <w:t xml:space="preserve"> </w:t>
      </w:r>
      <w:r w:rsidRPr="00005D6F">
        <w:rPr>
          <w:lang w:val="pt-BR"/>
        </w:rPr>
        <w:t>execução</w:t>
      </w:r>
      <w:r w:rsidRPr="00005D6F">
        <w:rPr>
          <w:spacing w:val="6"/>
          <w:lang w:val="pt-BR"/>
        </w:rPr>
        <w:t xml:space="preserve"> </w:t>
      </w:r>
      <w:r w:rsidRPr="00005D6F">
        <w:rPr>
          <w:lang w:val="pt-BR"/>
        </w:rPr>
        <w:t>do</w:t>
      </w:r>
      <w:r w:rsidRPr="00005D6F">
        <w:rPr>
          <w:spacing w:val="5"/>
          <w:lang w:val="pt-BR"/>
        </w:rPr>
        <w:t xml:space="preserve"> </w:t>
      </w:r>
      <w:r w:rsidRPr="00005D6F">
        <w:rPr>
          <w:lang w:val="pt-BR"/>
        </w:rPr>
        <w:t>objeto</w:t>
      </w:r>
      <w:r w:rsidRPr="00005D6F">
        <w:rPr>
          <w:spacing w:val="6"/>
          <w:lang w:val="pt-BR"/>
        </w:rPr>
        <w:t xml:space="preserve"> </w:t>
      </w:r>
      <w:r w:rsidRPr="00005D6F">
        <w:rPr>
          <w:lang w:val="pt-BR"/>
        </w:rPr>
        <w:t>é</w:t>
      </w:r>
      <w:r w:rsidRPr="00005D6F">
        <w:rPr>
          <w:spacing w:val="6"/>
          <w:lang w:val="pt-BR"/>
        </w:rPr>
        <w:t xml:space="preserve"> </w:t>
      </w:r>
      <w:r w:rsidRPr="00005D6F">
        <w:rPr>
          <w:lang w:val="pt-BR"/>
        </w:rPr>
        <w:t>de</w:t>
      </w:r>
      <w:r w:rsidRPr="00005D6F">
        <w:rPr>
          <w:spacing w:val="13"/>
          <w:lang w:val="pt-BR"/>
        </w:rPr>
        <w:t xml:space="preserve"> </w:t>
      </w:r>
      <w:r w:rsidRPr="00005D6F">
        <w:rPr>
          <w:b/>
          <w:lang w:val="pt-BR"/>
        </w:rPr>
        <w:t>360</w:t>
      </w:r>
      <w:r w:rsidRPr="00005D6F">
        <w:rPr>
          <w:b/>
          <w:spacing w:val="10"/>
          <w:lang w:val="pt-BR"/>
        </w:rPr>
        <w:t xml:space="preserve"> </w:t>
      </w:r>
      <w:r w:rsidRPr="00005D6F">
        <w:rPr>
          <w:b/>
          <w:lang w:val="pt-BR"/>
        </w:rPr>
        <w:t>dias</w:t>
      </w:r>
      <w:r w:rsidRPr="00005D6F">
        <w:rPr>
          <w:b/>
          <w:spacing w:val="8"/>
          <w:lang w:val="pt-BR"/>
        </w:rPr>
        <w:t xml:space="preserve"> </w:t>
      </w:r>
      <w:r w:rsidRPr="00005D6F">
        <w:rPr>
          <w:lang w:val="pt-BR"/>
        </w:rPr>
        <w:t>e</w:t>
      </w:r>
      <w:r w:rsidRPr="00005D6F">
        <w:rPr>
          <w:spacing w:val="11"/>
          <w:lang w:val="pt-BR"/>
        </w:rPr>
        <w:t xml:space="preserve"> </w:t>
      </w:r>
      <w:r w:rsidRPr="00005D6F">
        <w:rPr>
          <w:lang w:val="pt-BR"/>
        </w:rPr>
        <w:t>será</w:t>
      </w:r>
      <w:r w:rsidRPr="00005D6F">
        <w:rPr>
          <w:spacing w:val="11"/>
          <w:lang w:val="pt-BR"/>
        </w:rPr>
        <w:t xml:space="preserve"> </w:t>
      </w:r>
      <w:r w:rsidRPr="00005D6F">
        <w:rPr>
          <w:lang w:val="pt-BR"/>
        </w:rPr>
        <w:t>iniciada</w:t>
      </w:r>
      <w:r w:rsidRPr="00005D6F">
        <w:rPr>
          <w:spacing w:val="5"/>
          <w:lang w:val="pt-BR"/>
        </w:rPr>
        <w:t xml:space="preserve"> </w:t>
      </w:r>
      <w:r w:rsidRPr="00005D6F">
        <w:rPr>
          <w:lang w:val="pt-BR"/>
        </w:rPr>
        <w:t>a</w:t>
      </w:r>
      <w:r w:rsidRPr="00005D6F">
        <w:rPr>
          <w:spacing w:val="6"/>
          <w:lang w:val="pt-BR"/>
        </w:rPr>
        <w:t xml:space="preserve"> </w:t>
      </w:r>
      <w:r w:rsidRPr="00005D6F">
        <w:rPr>
          <w:lang w:val="pt-BR"/>
        </w:rPr>
        <w:t>partir</w:t>
      </w:r>
      <w:r w:rsidRPr="00005D6F">
        <w:rPr>
          <w:spacing w:val="3"/>
          <w:lang w:val="pt-BR"/>
        </w:rPr>
        <w:t xml:space="preserve"> </w:t>
      </w:r>
      <w:r w:rsidRPr="00005D6F">
        <w:rPr>
          <w:lang w:val="pt-BR"/>
        </w:rPr>
        <w:t>da</w:t>
      </w:r>
      <w:r w:rsidRPr="00005D6F">
        <w:rPr>
          <w:spacing w:val="5"/>
          <w:lang w:val="pt-BR"/>
        </w:rPr>
        <w:t xml:space="preserve"> </w:t>
      </w:r>
      <w:r w:rsidRPr="00005D6F">
        <w:rPr>
          <w:lang w:val="pt-BR"/>
        </w:rPr>
        <w:t>data</w:t>
      </w:r>
      <w:r w:rsidRPr="00005D6F">
        <w:rPr>
          <w:spacing w:val="6"/>
          <w:lang w:val="pt-BR"/>
        </w:rPr>
        <w:t xml:space="preserve"> </w:t>
      </w:r>
      <w:r w:rsidRPr="00005D6F">
        <w:rPr>
          <w:lang w:val="pt-BR"/>
        </w:rPr>
        <w:t>constante</w:t>
      </w:r>
      <w:r w:rsidRPr="00005D6F">
        <w:rPr>
          <w:spacing w:val="5"/>
          <w:lang w:val="pt-BR"/>
        </w:rPr>
        <w:t xml:space="preserve"> </w:t>
      </w:r>
      <w:r w:rsidRPr="00005D6F">
        <w:rPr>
          <w:lang w:val="pt-BR"/>
        </w:rPr>
        <w:t>na</w:t>
      </w:r>
    </w:p>
    <w:p w:rsidR="00005D6F" w:rsidRPr="00005D6F" w:rsidRDefault="00005D6F" w:rsidP="00005D6F">
      <w:pPr>
        <w:pStyle w:val="Corpodetexto"/>
        <w:spacing w:before="1" w:line="251" w:lineRule="exact"/>
        <w:rPr>
          <w:lang w:val="pt-BR"/>
        </w:rPr>
      </w:pPr>
      <w:r w:rsidRPr="00005D6F">
        <w:rPr>
          <w:b/>
          <w:lang w:val="pt-BR"/>
        </w:rPr>
        <w:t>Ordem de Serviço</w:t>
      </w:r>
      <w:r w:rsidRPr="00005D6F">
        <w:rPr>
          <w:lang w:val="pt-BR"/>
        </w:rPr>
        <w:t>, cujas etapas observarão o cronograma fixado no Projeto Básico.</w:t>
      </w:r>
    </w:p>
    <w:p w:rsidR="00005D6F" w:rsidRPr="00005D6F" w:rsidRDefault="00005D6F" w:rsidP="00005D6F">
      <w:pPr>
        <w:pStyle w:val="PargrafodaLista"/>
        <w:numPr>
          <w:ilvl w:val="1"/>
          <w:numId w:val="9"/>
        </w:numPr>
        <w:tabs>
          <w:tab w:val="left" w:pos="773"/>
        </w:tabs>
        <w:spacing w:line="242" w:lineRule="auto"/>
        <w:ind w:right="120"/>
        <w:rPr>
          <w:lang w:val="pt-BR"/>
        </w:rPr>
      </w:pPr>
      <w:r w:rsidRPr="00005D6F">
        <w:rPr>
          <w:lang w:val="pt-BR"/>
        </w:rPr>
        <w:t>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w:t>
      </w:r>
      <w:r w:rsidRPr="00005D6F">
        <w:rPr>
          <w:spacing w:val="-9"/>
          <w:lang w:val="pt-BR"/>
        </w:rPr>
        <w:t xml:space="preserve"> </w:t>
      </w:r>
      <w:r w:rsidRPr="00005D6F">
        <w:rPr>
          <w:lang w:val="pt-BR"/>
        </w:rPr>
        <w:t>administrativo.</w:t>
      </w:r>
    </w:p>
    <w:p w:rsidR="00005D6F" w:rsidRPr="00005D6F" w:rsidRDefault="00005D6F" w:rsidP="00005D6F">
      <w:pPr>
        <w:pStyle w:val="PargrafodaLista"/>
        <w:numPr>
          <w:ilvl w:val="1"/>
          <w:numId w:val="9"/>
        </w:numPr>
        <w:tabs>
          <w:tab w:val="left" w:pos="687"/>
        </w:tabs>
        <w:spacing w:line="244" w:lineRule="exact"/>
        <w:ind w:left="686" w:hanging="370"/>
        <w:rPr>
          <w:lang w:val="pt-BR"/>
        </w:rPr>
      </w:pPr>
      <w:r w:rsidRPr="00005D6F">
        <w:rPr>
          <w:lang w:val="pt-BR"/>
        </w:rPr>
        <w:t>A CONTRATADA não tem direito subjetivo à prorrogação</w:t>
      </w:r>
      <w:r w:rsidRPr="00005D6F">
        <w:rPr>
          <w:spacing w:val="-14"/>
          <w:lang w:val="pt-BR"/>
        </w:rPr>
        <w:t xml:space="preserve"> </w:t>
      </w:r>
      <w:r w:rsidRPr="00005D6F">
        <w:rPr>
          <w:lang w:val="pt-BR"/>
        </w:rPr>
        <w:t>contratual.</w:t>
      </w:r>
    </w:p>
    <w:p w:rsidR="00005D6F" w:rsidRPr="00005D6F" w:rsidRDefault="00005D6F" w:rsidP="00005D6F">
      <w:pPr>
        <w:pStyle w:val="PargrafodaLista"/>
        <w:numPr>
          <w:ilvl w:val="1"/>
          <w:numId w:val="9"/>
        </w:numPr>
        <w:tabs>
          <w:tab w:val="left" w:pos="687"/>
        </w:tabs>
        <w:ind w:left="686" w:hanging="370"/>
        <w:rPr>
          <w:lang w:val="pt-BR"/>
        </w:rPr>
      </w:pPr>
      <w:r w:rsidRPr="00005D6F">
        <w:rPr>
          <w:lang w:val="pt-BR"/>
        </w:rPr>
        <w:t>A prorrogação de contrato deverá ser promovida mediante celebração de termo</w:t>
      </w:r>
      <w:r w:rsidRPr="00005D6F">
        <w:rPr>
          <w:spacing w:val="-28"/>
          <w:lang w:val="pt-BR"/>
        </w:rPr>
        <w:t xml:space="preserve"> </w:t>
      </w:r>
      <w:r w:rsidRPr="00005D6F">
        <w:rPr>
          <w:lang w:val="pt-BR"/>
        </w:rPr>
        <w:t>aditivo.</w:t>
      </w:r>
    </w:p>
    <w:p w:rsidR="00005D6F" w:rsidRPr="00005D6F" w:rsidRDefault="00005D6F" w:rsidP="00005D6F">
      <w:pPr>
        <w:pStyle w:val="Corpodetexto"/>
        <w:spacing w:before="9"/>
        <w:ind w:left="0"/>
        <w:rPr>
          <w:sz w:val="21"/>
          <w:lang w:val="pt-BR"/>
        </w:rPr>
      </w:pPr>
    </w:p>
    <w:p w:rsidR="00005D6F" w:rsidRPr="00005D6F" w:rsidRDefault="00005D6F" w:rsidP="00005D6F">
      <w:pPr>
        <w:pStyle w:val="Heading1"/>
        <w:jc w:val="both"/>
        <w:rPr>
          <w:lang w:val="pt-BR"/>
        </w:rPr>
      </w:pPr>
      <w:bookmarkStart w:id="3" w:name="CLÁUSULA_TERCEIRA_–_DOS_PREÇOS"/>
      <w:bookmarkEnd w:id="3"/>
      <w:r w:rsidRPr="00005D6F">
        <w:rPr>
          <w:lang w:val="pt-BR"/>
        </w:rPr>
        <w:t>CLÁUSULA TERCEIRA – DOS PREÇOS</w:t>
      </w:r>
    </w:p>
    <w:p w:rsidR="00005D6F" w:rsidRDefault="00005D6F" w:rsidP="00005D6F">
      <w:pPr>
        <w:spacing w:before="2"/>
        <w:ind w:left="316"/>
        <w:jc w:val="both"/>
        <w:rPr>
          <w:b/>
        </w:rPr>
      </w:pPr>
      <w:r w:rsidRPr="00005D6F">
        <w:rPr>
          <w:lang w:val="pt-BR"/>
        </w:rPr>
        <w:t xml:space="preserve">O valor total da contratação é de </w:t>
      </w:r>
      <w:r w:rsidRPr="00005D6F">
        <w:rPr>
          <w:b/>
          <w:lang w:val="pt-BR"/>
        </w:rPr>
        <w:t xml:space="preserve">R$.......... </w:t>
      </w:r>
      <w:r>
        <w:rPr>
          <w:b/>
        </w:rPr>
        <w:t>(............)</w:t>
      </w:r>
    </w:p>
    <w:p w:rsidR="00005D6F" w:rsidRPr="00005D6F" w:rsidRDefault="00005D6F" w:rsidP="00005D6F">
      <w:pPr>
        <w:pStyle w:val="PargrafodaLista"/>
        <w:numPr>
          <w:ilvl w:val="1"/>
          <w:numId w:val="8"/>
        </w:numPr>
        <w:tabs>
          <w:tab w:val="left" w:pos="692"/>
        </w:tabs>
        <w:spacing w:before="1"/>
        <w:ind w:right="119"/>
        <w:rPr>
          <w:lang w:val="pt-BR"/>
        </w:rPr>
      </w:pPr>
      <w:r w:rsidRPr="00005D6F">
        <w:rPr>
          <w:lang w:val="pt-BR"/>
        </w:rPr>
        <w:t>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rsidR="00005D6F" w:rsidRPr="00005D6F" w:rsidRDefault="00005D6F" w:rsidP="00005D6F">
      <w:pPr>
        <w:pStyle w:val="PargrafodaLista"/>
        <w:numPr>
          <w:ilvl w:val="1"/>
          <w:numId w:val="8"/>
        </w:numPr>
        <w:tabs>
          <w:tab w:val="left" w:pos="783"/>
        </w:tabs>
        <w:spacing w:line="244" w:lineRule="auto"/>
        <w:ind w:right="123"/>
        <w:rPr>
          <w:lang w:val="pt-BR"/>
        </w:rPr>
      </w:pPr>
      <w:r w:rsidRPr="00005D6F">
        <w:rPr>
          <w:lang w:val="pt-BR"/>
        </w:rPr>
        <w:t>O valor acima é meramente estimativo, de forma que os pagamentos devidos à CONTRATADA dependerão dos quantitativos de serviços efetivamente</w:t>
      </w:r>
      <w:r w:rsidRPr="00005D6F">
        <w:rPr>
          <w:spacing w:val="-26"/>
          <w:lang w:val="pt-BR"/>
        </w:rPr>
        <w:t xml:space="preserve"> </w:t>
      </w:r>
      <w:r w:rsidRPr="00005D6F">
        <w:rPr>
          <w:lang w:val="pt-BR"/>
        </w:rPr>
        <w:t>prestados.</w:t>
      </w:r>
    </w:p>
    <w:p w:rsidR="00005D6F" w:rsidRPr="00005D6F" w:rsidRDefault="00005D6F" w:rsidP="00005D6F">
      <w:pPr>
        <w:pStyle w:val="Corpodetexto"/>
        <w:spacing w:before="4"/>
        <w:ind w:left="0"/>
        <w:rPr>
          <w:sz w:val="31"/>
          <w:lang w:val="pt-BR"/>
        </w:rPr>
      </w:pPr>
    </w:p>
    <w:p w:rsidR="00005D6F" w:rsidRPr="00005D6F" w:rsidRDefault="00005D6F" w:rsidP="00005D6F">
      <w:pPr>
        <w:pStyle w:val="Heading1"/>
        <w:rPr>
          <w:lang w:val="pt-BR"/>
        </w:rPr>
      </w:pPr>
      <w:bookmarkStart w:id="4" w:name="CLÁUSULA_QUARTA_–_DA_DOTAÇÃO_ORÇAMENTÁRI"/>
      <w:bookmarkEnd w:id="4"/>
      <w:r w:rsidRPr="00005D6F">
        <w:rPr>
          <w:lang w:val="pt-BR"/>
        </w:rPr>
        <w:t>CLÁUSULA QUARTA – DA DOTAÇÃO ORÇAMENTÁRIA</w:t>
      </w:r>
    </w:p>
    <w:p w:rsidR="00005D6F" w:rsidRPr="00005D6F" w:rsidRDefault="00005D6F" w:rsidP="00005D6F">
      <w:pPr>
        <w:pStyle w:val="Corpodetexto"/>
        <w:spacing w:before="7"/>
        <w:ind w:right="126"/>
        <w:jc w:val="both"/>
        <w:rPr>
          <w:lang w:val="pt-BR"/>
        </w:rPr>
      </w:pPr>
      <w:r w:rsidRPr="00005D6F">
        <w:rPr>
          <w:lang w:val="pt-BR"/>
        </w:rPr>
        <w:t>As despesas decorrentes desta contratação estão programadas em dotação orçamentária própria, prevista no orçamento da União, para o exercício de 20...., na classificação abaixo:</w:t>
      </w:r>
    </w:p>
    <w:p w:rsidR="00005D6F" w:rsidRPr="00005D6F" w:rsidRDefault="00005D6F" w:rsidP="00005D6F">
      <w:pPr>
        <w:pStyle w:val="Corpodetexto"/>
        <w:ind w:left="883" w:right="7235"/>
        <w:rPr>
          <w:lang w:val="pt-BR"/>
        </w:rPr>
      </w:pPr>
      <w:r w:rsidRPr="00005D6F">
        <w:rPr>
          <w:lang w:val="pt-BR"/>
        </w:rPr>
        <w:t>Gestão/Unidade: Fonte:</w:t>
      </w:r>
    </w:p>
    <w:p w:rsidR="00005D6F" w:rsidRPr="00005D6F" w:rsidRDefault="00005D6F" w:rsidP="00005D6F">
      <w:pPr>
        <w:pStyle w:val="Corpodetexto"/>
        <w:spacing w:before="1"/>
        <w:ind w:left="883" w:right="6642"/>
        <w:jc w:val="both"/>
        <w:rPr>
          <w:lang w:val="pt-BR"/>
        </w:rPr>
      </w:pPr>
      <w:r w:rsidRPr="00005D6F">
        <w:rPr>
          <w:lang w:val="pt-BR"/>
        </w:rPr>
        <w:t>Programa de Trabalho: Elemento de Despesa: PI:</w:t>
      </w:r>
    </w:p>
    <w:p w:rsidR="00005D6F" w:rsidRPr="00005D6F" w:rsidRDefault="00005D6F" w:rsidP="00005D6F">
      <w:pPr>
        <w:pStyle w:val="Corpodetexto"/>
        <w:spacing w:line="244" w:lineRule="auto"/>
        <w:ind w:right="106"/>
        <w:jc w:val="both"/>
        <w:rPr>
          <w:lang w:val="pt-BR"/>
        </w:rPr>
      </w:pPr>
      <w:r w:rsidRPr="00005D6F">
        <w:rPr>
          <w:b/>
          <w:lang w:val="pt-BR"/>
        </w:rPr>
        <w:t xml:space="preserve">4.1 </w:t>
      </w:r>
      <w:r w:rsidRPr="00005D6F">
        <w:rPr>
          <w:lang w:val="pt-BR"/>
        </w:rPr>
        <w:t>No(s) exercício(s) seguinte(s), correrão à conta dos recursos próprios para atender às despesas da mesma natureza, cuja alocação será feita no início de cada exercício financeiro.</w:t>
      </w:r>
    </w:p>
    <w:p w:rsidR="00005D6F" w:rsidRPr="00005D6F" w:rsidRDefault="00005D6F" w:rsidP="00005D6F">
      <w:pPr>
        <w:pStyle w:val="Corpodetexto"/>
        <w:spacing w:before="7"/>
        <w:ind w:left="0"/>
        <w:rPr>
          <w:sz w:val="20"/>
          <w:lang w:val="pt-BR"/>
        </w:rPr>
      </w:pPr>
    </w:p>
    <w:p w:rsidR="00005D6F" w:rsidRPr="00005D6F" w:rsidRDefault="00005D6F" w:rsidP="00005D6F">
      <w:pPr>
        <w:pStyle w:val="Heading1"/>
        <w:rPr>
          <w:lang w:val="pt-BR"/>
        </w:rPr>
      </w:pPr>
      <w:bookmarkStart w:id="5" w:name="CLÁUSULA_QUINTA_–_DOS_PAGAMENTOS"/>
      <w:bookmarkEnd w:id="5"/>
      <w:r w:rsidRPr="00005D6F">
        <w:rPr>
          <w:lang w:val="pt-BR"/>
        </w:rPr>
        <w:t>CLÁUSULA QUINTA – DOS PAGAMENTOS</w:t>
      </w:r>
    </w:p>
    <w:p w:rsidR="00005D6F" w:rsidRPr="00005D6F" w:rsidRDefault="00005D6F" w:rsidP="00005D6F">
      <w:pPr>
        <w:spacing w:before="6"/>
        <w:ind w:left="316" w:right="112"/>
        <w:jc w:val="both"/>
        <w:rPr>
          <w:lang w:val="pt-BR"/>
        </w:rPr>
      </w:pPr>
      <w:bookmarkStart w:id="6" w:name="O_prazo_para_pagamento_à_CONTRATADA_e_de"/>
      <w:bookmarkEnd w:id="6"/>
      <w:r w:rsidRPr="00005D6F">
        <w:rPr>
          <w:lang w:val="pt-BR"/>
        </w:rPr>
        <w:t>O prazo para pagamento à CONTRATADA e demais condições a ele referentes encontram-se definidos no item 08 Projeto Básico, Anexo do Edital.</w:t>
      </w:r>
    </w:p>
    <w:p w:rsidR="00005D6F" w:rsidRPr="00005D6F" w:rsidRDefault="00005D6F" w:rsidP="00005D6F">
      <w:pPr>
        <w:pStyle w:val="Corpodetexto"/>
        <w:ind w:left="0"/>
        <w:rPr>
          <w:lang w:val="pt-BR"/>
        </w:rPr>
      </w:pPr>
    </w:p>
    <w:p w:rsidR="00005D6F" w:rsidRPr="00005D6F" w:rsidRDefault="00005D6F" w:rsidP="00005D6F">
      <w:pPr>
        <w:pStyle w:val="Heading1"/>
        <w:spacing w:before="137"/>
        <w:rPr>
          <w:lang w:val="pt-BR"/>
        </w:rPr>
      </w:pPr>
      <w:r w:rsidRPr="00005D6F">
        <w:rPr>
          <w:lang w:val="pt-BR"/>
        </w:rPr>
        <w:t>CLÁUSULA SEXTA - DO REAJUSTE</w:t>
      </w:r>
    </w:p>
    <w:p w:rsidR="00005D6F" w:rsidRPr="00005D6F" w:rsidRDefault="00005D6F" w:rsidP="00005D6F">
      <w:pPr>
        <w:spacing w:before="126" w:line="276" w:lineRule="auto"/>
        <w:ind w:left="316" w:right="113"/>
        <w:jc w:val="both"/>
        <w:rPr>
          <w:lang w:val="pt-BR"/>
        </w:rPr>
      </w:pPr>
      <w:r w:rsidRPr="00005D6F">
        <w:rPr>
          <w:lang w:val="pt-BR"/>
        </w:rPr>
        <w:t xml:space="preserve">O valor do contrato será fixo e irreajustável, </w:t>
      </w:r>
      <w:r w:rsidRPr="00005D6F">
        <w:rPr>
          <w:spacing w:val="-3"/>
          <w:lang w:val="pt-BR"/>
        </w:rPr>
        <w:t xml:space="preserve">porém </w:t>
      </w:r>
      <w:r w:rsidRPr="00005D6F">
        <w:rPr>
          <w:lang w:val="pt-BR"/>
        </w:rPr>
        <w:t xml:space="preserve">poderá </w:t>
      </w:r>
      <w:r w:rsidRPr="00005D6F">
        <w:rPr>
          <w:spacing w:val="-3"/>
          <w:lang w:val="pt-BR"/>
        </w:rPr>
        <w:t xml:space="preserve">ser </w:t>
      </w:r>
      <w:r w:rsidRPr="00005D6F">
        <w:rPr>
          <w:lang w:val="pt-BR"/>
        </w:rPr>
        <w:t xml:space="preserve">corrigido anualmente mediante requerimento da contratada, após o interregno mínimo de </w:t>
      </w:r>
      <w:r w:rsidRPr="00005D6F">
        <w:rPr>
          <w:spacing w:val="-4"/>
          <w:lang w:val="pt-BR"/>
        </w:rPr>
        <w:t xml:space="preserve">um </w:t>
      </w:r>
      <w:r w:rsidRPr="00005D6F">
        <w:rPr>
          <w:lang w:val="pt-BR"/>
        </w:rPr>
        <w:t xml:space="preserve">ano, contado a partir da data limite para a apresentação da proposta, pela variação do índice </w:t>
      </w:r>
      <w:r w:rsidRPr="00005D6F">
        <w:rPr>
          <w:b/>
          <w:lang w:val="pt-BR"/>
        </w:rPr>
        <w:t xml:space="preserve">INCC-M </w:t>
      </w:r>
      <w:r w:rsidRPr="00005D6F">
        <w:rPr>
          <w:lang w:val="pt-BR"/>
        </w:rPr>
        <w:t>(</w:t>
      </w:r>
      <w:r w:rsidRPr="00005D6F">
        <w:rPr>
          <w:b/>
          <w:lang w:val="pt-BR"/>
        </w:rPr>
        <w:t xml:space="preserve">Índice Nacional de Custos da Construção) </w:t>
      </w:r>
      <w:r w:rsidRPr="00005D6F">
        <w:rPr>
          <w:lang w:val="pt-BR"/>
        </w:rPr>
        <w:t>ou outro que vier a substituí-lo, e afetará exclusivamente as etapas/parcelas do empreendimento cujo atraso não decorra de culpa da</w:t>
      </w:r>
      <w:r w:rsidRPr="00005D6F">
        <w:rPr>
          <w:spacing w:val="-7"/>
          <w:lang w:val="pt-BR"/>
        </w:rPr>
        <w:t xml:space="preserve"> </w:t>
      </w:r>
      <w:r w:rsidRPr="00005D6F">
        <w:rPr>
          <w:lang w:val="pt-BR"/>
        </w:rPr>
        <w:t>contratada.</w:t>
      </w:r>
    </w:p>
    <w:p w:rsidR="00005D6F" w:rsidRPr="00005D6F" w:rsidRDefault="00005D6F" w:rsidP="00005D6F">
      <w:pPr>
        <w:pStyle w:val="Corpodetexto"/>
        <w:ind w:left="0"/>
        <w:rPr>
          <w:sz w:val="32"/>
          <w:lang w:val="pt-BR"/>
        </w:rPr>
      </w:pPr>
    </w:p>
    <w:p w:rsidR="00005D6F" w:rsidRPr="00005D6F" w:rsidRDefault="00005D6F" w:rsidP="00005D6F">
      <w:pPr>
        <w:pStyle w:val="Heading1"/>
        <w:rPr>
          <w:lang w:val="pt-BR"/>
        </w:rPr>
      </w:pPr>
      <w:bookmarkStart w:id="7" w:name="CLÁUSULA_SÉTIMA__–_DA_GARANTIA"/>
      <w:bookmarkEnd w:id="7"/>
      <w:r w:rsidRPr="00005D6F">
        <w:rPr>
          <w:lang w:val="pt-BR"/>
        </w:rPr>
        <w:t>CLÁUSULA SÉTIMA – DA GARANTIA</w:t>
      </w:r>
    </w:p>
    <w:p w:rsidR="00005D6F" w:rsidRPr="00005D6F" w:rsidRDefault="00005D6F" w:rsidP="00005D6F">
      <w:pPr>
        <w:spacing w:before="2"/>
        <w:ind w:left="316" w:right="111"/>
        <w:jc w:val="both"/>
        <w:rPr>
          <w:lang w:val="pt-BR"/>
        </w:rPr>
      </w:pPr>
      <w:r w:rsidRPr="00005D6F">
        <w:rPr>
          <w:lang w:val="pt-BR"/>
        </w:rPr>
        <w:t xml:space="preserve">A CONTRATADA prestará garantia no valor de </w:t>
      </w:r>
      <w:r w:rsidRPr="00005D6F">
        <w:rPr>
          <w:b/>
          <w:spacing w:val="-3"/>
          <w:lang w:val="pt-BR"/>
        </w:rPr>
        <w:t xml:space="preserve">R$ </w:t>
      </w:r>
      <w:r w:rsidRPr="00005D6F">
        <w:rPr>
          <w:b/>
          <w:lang w:val="pt-BR"/>
        </w:rPr>
        <w:t xml:space="preserve">............. (........................), </w:t>
      </w:r>
      <w:r w:rsidRPr="00005D6F">
        <w:rPr>
          <w:lang w:val="pt-BR"/>
        </w:rPr>
        <w:t xml:space="preserve">correspondente a 5% (cinco por cento) do valor global do Contrato, </w:t>
      </w:r>
      <w:r w:rsidRPr="00005D6F">
        <w:rPr>
          <w:b/>
          <w:lang w:val="pt-BR"/>
        </w:rPr>
        <w:t xml:space="preserve">limitada ao equivalente a 2 (dois) meses do custo da folha de pagamento dos empregados da contratada que venham a participar da execução dos serviços contratados, </w:t>
      </w:r>
      <w:r w:rsidRPr="00005D6F">
        <w:rPr>
          <w:lang w:val="pt-BR"/>
        </w:rPr>
        <w:t>em uma das modalidades previstas no Art. 56, § 1o, da Lei 8.666/93, com validade de 3 (três) meses além da vigência do contrato e no prazo de 10 (dez) dias úteis da assinatura do contrato, prorrogáveis por igual período, a critério do órgão contratante, observadas as condições previstas no</w:t>
      </w:r>
      <w:r w:rsidRPr="00005D6F">
        <w:rPr>
          <w:spacing w:val="-17"/>
          <w:lang w:val="pt-BR"/>
        </w:rPr>
        <w:t xml:space="preserve"> </w:t>
      </w:r>
      <w:r w:rsidRPr="00005D6F">
        <w:rPr>
          <w:lang w:val="pt-BR"/>
        </w:rPr>
        <w:t>Edital.</w:t>
      </w:r>
    </w:p>
    <w:p w:rsidR="00005D6F" w:rsidRPr="00005D6F" w:rsidRDefault="00005D6F" w:rsidP="00005D6F">
      <w:pPr>
        <w:pStyle w:val="PargrafodaLista"/>
        <w:numPr>
          <w:ilvl w:val="1"/>
          <w:numId w:val="7"/>
        </w:numPr>
        <w:tabs>
          <w:tab w:val="left" w:pos="773"/>
        </w:tabs>
        <w:spacing w:line="242" w:lineRule="auto"/>
        <w:ind w:right="114"/>
        <w:rPr>
          <w:lang w:val="pt-BR"/>
        </w:rPr>
      </w:pPr>
      <w:r w:rsidRPr="00005D6F">
        <w:rPr>
          <w:b/>
          <w:lang w:val="pt-BR"/>
        </w:rPr>
        <w:t xml:space="preserve">A inobservância do prazo fixado para apresentação </w:t>
      </w:r>
      <w:r w:rsidRPr="00005D6F">
        <w:rPr>
          <w:b/>
          <w:spacing w:val="-3"/>
          <w:lang w:val="pt-BR"/>
        </w:rPr>
        <w:t xml:space="preserve">da </w:t>
      </w:r>
      <w:r w:rsidRPr="00005D6F">
        <w:rPr>
          <w:b/>
          <w:lang w:val="pt-BR"/>
        </w:rPr>
        <w:t xml:space="preserve">garantia acarretará na aplicação de </w:t>
      </w:r>
      <w:r w:rsidRPr="00005D6F">
        <w:rPr>
          <w:b/>
          <w:spacing w:val="-3"/>
          <w:lang w:val="pt-BR"/>
        </w:rPr>
        <w:t xml:space="preserve">multa </w:t>
      </w:r>
      <w:r w:rsidRPr="00005D6F">
        <w:rPr>
          <w:b/>
          <w:lang w:val="pt-BR"/>
        </w:rPr>
        <w:t xml:space="preserve">de </w:t>
      </w:r>
      <w:r w:rsidRPr="00005D6F">
        <w:rPr>
          <w:lang w:val="pt-BR"/>
        </w:rPr>
        <w:t>0,07% (sete centésimos por cento)do valor GLOBAL do contrato por  dia de atraso, observado o máximo de 2% (dois por</w:t>
      </w:r>
      <w:r w:rsidRPr="00005D6F">
        <w:rPr>
          <w:spacing w:val="-9"/>
          <w:lang w:val="pt-BR"/>
        </w:rPr>
        <w:t xml:space="preserve"> </w:t>
      </w:r>
      <w:r w:rsidRPr="00005D6F">
        <w:rPr>
          <w:lang w:val="pt-BR"/>
        </w:rPr>
        <w:t>cento).</w:t>
      </w:r>
    </w:p>
    <w:p w:rsidR="00005D6F" w:rsidRPr="00005D6F" w:rsidRDefault="00005D6F" w:rsidP="00005D6F">
      <w:pPr>
        <w:pStyle w:val="PargrafodaLista"/>
        <w:numPr>
          <w:ilvl w:val="1"/>
          <w:numId w:val="7"/>
        </w:numPr>
        <w:tabs>
          <w:tab w:val="left" w:pos="735"/>
        </w:tabs>
        <w:spacing w:line="242" w:lineRule="auto"/>
        <w:ind w:right="118"/>
        <w:rPr>
          <w:lang w:val="pt-BR"/>
        </w:rPr>
      </w:pPr>
      <w:r w:rsidRPr="00005D6F">
        <w:rPr>
          <w:lang w:val="pt-BR"/>
        </w:rPr>
        <w:t>O atraso superior a 25 (vinte e cinco) dias, para apresentação da garantia contratual, autoriza</w:t>
      </w:r>
      <w:r w:rsidRPr="00005D6F">
        <w:rPr>
          <w:spacing w:val="10"/>
          <w:lang w:val="pt-BR"/>
        </w:rPr>
        <w:t xml:space="preserve"> </w:t>
      </w:r>
      <w:r w:rsidRPr="00005D6F">
        <w:rPr>
          <w:lang w:val="pt-BR"/>
        </w:rPr>
        <w:t>o</w:t>
      </w:r>
      <w:r w:rsidRPr="00005D6F">
        <w:rPr>
          <w:spacing w:val="18"/>
          <w:lang w:val="pt-BR"/>
        </w:rPr>
        <w:t xml:space="preserve"> </w:t>
      </w:r>
      <w:r w:rsidRPr="00005D6F">
        <w:rPr>
          <w:lang w:val="pt-BR"/>
        </w:rPr>
        <w:t>CONTRATANTE,</w:t>
      </w:r>
      <w:r w:rsidRPr="00005D6F">
        <w:rPr>
          <w:spacing w:val="17"/>
          <w:lang w:val="pt-BR"/>
        </w:rPr>
        <w:t xml:space="preserve"> </w:t>
      </w:r>
      <w:r w:rsidRPr="00005D6F">
        <w:rPr>
          <w:lang w:val="pt-BR"/>
        </w:rPr>
        <w:t>a</w:t>
      </w:r>
      <w:r w:rsidRPr="00005D6F">
        <w:rPr>
          <w:spacing w:val="10"/>
          <w:lang w:val="pt-BR"/>
        </w:rPr>
        <w:t xml:space="preserve"> </w:t>
      </w:r>
      <w:r w:rsidRPr="00005D6F">
        <w:rPr>
          <w:lang w:val="pt-BR"/>
        </w:rPr>
        <w:t>promover</w:t>
      </w:r>
      <w:r w:rsidRPr="00005D6F">
        <w:rPr>
          <w:spacing w:val="8"/>
          <w:lang w:val="pt-BR"/>
        </w:rPr>
        <w:t xml:space="preserve"> </w:t>
      </w:r>
      <w:r w:rsidRPr="00005D6F">
        <w:rPr>
          <w:lang w:val="pt-BR"/>
        </w:rPr>
        <w:t>a</w:t>
      </w:r>
      <w:r w:rsidRPr="00005D6F">
        <w:rPr>
          <w:spacing w:val="16"/>
          <w:lang w:val="pt-BR"/>
        </w:rPr>
        <w:t xml:space="preserve"> </w:t>
      </w:r>
      <w:r w:rsidRPr="00005D6F">
        <w:rPr>
          <w:lang w:val="pt-BR"/>
        </w:rPr>
        <w:t>rescisão</w:t>
      </w:r>
      <w:r w:rsidRPr="00005D6F">
        <w:rPr>
          <w:spacing w:val="11"/>
          <w:lang w:val="pt-BR"/>
        </w:rPr>
        <w:t xml:space="preserve"> </w:t>
      </w:r>
      <w:r w:rsidRPr="00005D6F">
        <w:rPr>
          <w:lang w:val="pt-BR"/>
        </w:rPr>
        <w:t>do</w:t>
      </w:r>
      <w:r w:rsidRPr="00005D6F">
        <w:rPr>
          <w:spacing w:val="10"/>
          <w:lang w:val="pt-BR"/>
        </w:rPr>
        <w:t xml:space="preserve"> </w:t>
      </w:r>
      <w:r w:rsidRPr="00005D6F">
        <w:rPr>
          <w:lang w:val="pt-BR"/>
        </w:rPr>
        <w:t>contrato</w:t>
      </w:r>
      <w:r w:rsidRPr="00005D6F">
        <w:rPr>
          <w:spacing w:val="11"/>
          <w:lang w:val="pt-BR"/>
        </w:rPr>
        <w:t xml:space="preserve"> </w:t>
      </w:r>
      <w:r w:rsidRPr="00005D6F">
        <w:rPr>
          <w:lang w:val="pt-BR"/>
        </w:rPr>
        <w:t>por</w:t>
      </w:r>
      <w:r w:rsidRPr="00005D6F">
        <w:rPr>
          <w:spacing w:val="8"/>
          <w:lang w:val="pt-BR"/>
        </w:rPr>
        <w:t xml:space="preserve"> </w:t>
      </w:r>
      <w:r w:rsidRPr="00005D6F">
        <w:rPr>
          <w:lang w:val="pt-BR"/>
        </w:rPr>
        <w:t>descumprimento</w:t>
      </w:r>
      <w:r w:rsidRPr="00005D6F">
        <w:rPr>
          <w:spacing w:val="16"/>
          <w:lang w:val="pt-BR"/>
        </w:rPr>
        <w:t xml:space="preserve"> </w:t>
      </w:r>
      <w:r w:rsidRPr="00005D6F">
        <w:rPr>
          <w:lang w:val="pt-BR"/>
        </w:rPr>
        <w:t>ou</w:t>
      </w:r>
    </w:p>
    <w:p w:rsidR="00005D6F" w:rsidRPr="00005D6F" w:rsidRDefault="00005D6F" w:rsidP="00005D6F">
      <w:pPr>
        <w:spacing w:line="242" w:lineRule="auto"/>
        <w:jc w:val="both"/>
        <w:rPr>
          <w:lang w:val="pt-BR"/>
        </w:rPr>
        <w:sectPr w:rsidR="00005D6F" w:rsidRPr="00005D6F">
          <w:pgSz w:w="11910" w:h="16840"/>
          <w:pgMar w:top="820" w:right="1020" w:bottom="1080" w:left="1100" w:header="0" w:footer="891" w:gutter="0"/>
          <w:cols w:space="720"/>
        </w:sectPr>
      </w:pPr>
    </w:p>
    <w:p w:rsidR="00005D6F" w:rsidRPr="00005D6F" w:rsidRDefault="00005D6F" w:rsidP="00005D6F">
      <w:pPr>
        <w:pStyle w:val="Corpodetexto"/>
        <w:spacing w:before="63"/>
        <w:rPr>
          <w:lang w:val="pt-BR"/>
        </w:rPr>
      </w:pPr>
      <w:r w:rsidRPr="00005D6F">
        <w:rPr>
          <w:lang w:val="pt-BR"/>
        </w:rPr>
        <w:t>cumprimento irregular de suas cláusulas, conforme dispõem os incisos I e II do art. 78 da Lei nº 8.666/93.</w:t>
      </w:r>
    </w:p>
    <w:p w:rsidR="00005D6F" w:rsidRPr="00005D6F" w:rsidRDefault="00005D6F" w:rsidP="00005D6F">
      <w:pPr>
        <w:pStyle w:val="PargrafodaLista"/>
        <w:numPr>
          <w:ilvl w:val="1"/>
          <w:numId w:val="7"/>
        </w:numPr>
        <w:tabs>
          <w:tab w:val="left" w:pos="706"/>
        </w:tabs>
        <w:spacing w:line="244" w:lineRule="auto"/>
        <w:ind w:right="128"/>
        <w:rPr>
          <w:lang w:val="pt-BR"/>
        </w:rPr>
      </w:pPr>
      <w:r w:rsidRPr="00005D6F">
        <w:rPr>
          <w:lang w:val="pt-BR"/>
        </w:rPr>
        <w:t>O CONTRATANTE fica autorizado a utilizar a garantia para satisfazer qualquer obrigação resultante ou decorrente de ações ou omissões da</w:t>
      </w:r>
      <w:r w:rsidRPr="00005D6F">
        <w:rPr>
          <w:spacing w:val="-6"/>
          <w:lang w:val="pt-BR"/>
        </w:rPr>
        <w:t xml:space="preserve"> </w:t>
      </w:r>
      <w:r w:rsidRPr="00005D6F">
        <w:rPr>
          <w:lang w:val="pt-BR"/>
        </w:rPr>
        <w:t>CONTRATADA.</w:t>
      </w:r>
    </w:p>
    <w:p w:rsidR="00005D6F" w:rsidRPr="00005D6F" w:rsidRDefault="00005D6F" w:rsidP="00005D6F">
      <w:pPr>
        <w:pStyle w:val="PargrafodaLista"/>
        <w:numPr>
          <w:ilvl w:val="1"/>
          <w:numId w:val="7"/>
        </w:numPr>
        <w:tabs>
          <w:tab w:val="left" w:pos="687"/>
        </w:tabs>
        <w:spacing w:line="246" w:lineRule="exact"/>
        <w:ind w:left="686" w:hanging="370"/>
        <w:rPr>
          <w:lang w:val="pt-BR"/>
        </w:rPr>
      </w:pPr>
      <w:r w:rsidRPr="00005D6F">
        <w:rPr>
          <w:lang w:val="pt-BR"/>
        </w:rPr>
        <w:t>A garantia, qualquer que seja a modalidade escolhida, assegurará o pagamento</w:t>
      </w:r>
      <w:r w:rsidRPr="00005D6F">
        <w:rPr>
          <w:spacing w:val="-33"/>
          <w:lang w:val="pt-BR"/>
        </w:rPr>
        <w:t xml:space="preserve"> </w:t>
      </w:r>
      <w:r w:rsidRPr="00005D6F">
        <w:rPr>
          <w:lang w:val="pt-BR"/>
        </w:rPr>
        <w:t>de:</w:t>
      </w:r>
    </w:p>
    <w:p w:rsidR="00005D6F" w:rsidRPr="00005D6F" w:rsidRDefault="00005D6F" w:rsidP="00005D6F">
      <w:pPr>
        <w:pStyle w:val="PargrafodaLista"/>
        <w:numPr>
          <w:ilvl w:val="2"/>
          <w:numId w:val="7"/>
        </w:numPr>
        <w:tabs>
          <w:tab w:val="left" w:pos="1297"/>
        </w:tabs>
        <w:spacing w:line="252" w:lineRule="exact"/>
        <w:rPr>
          <w:lang w:val="pt-BR"/>
        </w:rPr>
      </w:pPr>
      <w:r w:rsidRPr="00005D6F">
        <w:rPr>
          <w:lang w:val="pt-BR"/>
        </w:rPr>
        <w:t>prejuízos advindos do não cumprimento do objeto do</w:t>
      </w:r>
      <w:r w:rsidRPr="00005D6F">
        <w:rPr>
          <w:spacing w:val="-19"/>
          <w:lang w:val="pt-BR"/>
        </w:rPr>
        <w:t xml:space="preserve"> </w:t>
      </w:r>
      <w:r w:rsidRPr="00005D6F">
        <w:rPr>
          <w:lang w:val="pt-BR"/>
        </w:rPr>
        <w:t>contrato;</w:t>
      </w:r>
    </w:p>
    <w:p w:rsidR="00005D6F" w:rsidRPr="00005D6F" w:rsidRDefault="00005D6F" w:rsidP="00005D6F">
      <w:pPr>
        <w:pStyle w:val="PargrafodaLista"/>
        <w:numPr>
          <w:ilvl w:val="2"/>
          <w:numId w:val="7"/>
        </w:numPr>
        <w:tabs>
          <w:tab w:val="left" w:pos="1316"/>
        </w:tabs>
        <w:spacing w:line="244" w:lineRule="auto"/>
        <w:ind w:right="123"/>
        <w:rPr>
          <w:lang w:val="pt-BR"/>
        </w:rPr>
      </w:pPr>
      <w:r w:rsidRPr="00005D6F">
        <w:rPr>
          <w:lang w:val="pt-BR"/>
        </w:rPr>
        <w:t>prejuízos diretos causados à Administração decorrentes de culpa ou dolo durante a execução do</w:t>
      </w:r>
      <w:r w:rsidRPr="00005D6F">
        <w:rPr>
          <w:spacing w:val="-1"/>
          <w:lang w:val="pt-BR"/>
        </w:rPr>
        <w:t xml:space="preserve"> </w:t>
      </w:r>
      <w:r w:rsidRPr="00005D6F">
        <w:rPr>
          <w:lang w:val="pt-BR"/>
        </w:rPr>
        <w:t>contrato;</w:t>
      </w:r>
    </w:p>
    <w:p w:rsidR="00005D6F" w:rsidRPr="00005D6F" w:rsidRDefault="00005D6F" w:rsidP="00005D6F">
      <w:pPr>
        <w:pStyle w:val="PargrafodaLista"/>
        <w:numPr>
          <w:ilvl w:val="2"/>
          <w:numId w:val="7"/>
        </w:numPr>
        <w:tabs>
          <w:tab w:val="left" w:pos="1301"/>
        </w:tabs>
        <w:spacing w:line="244" w:lineRule="exact"/>
        <w:ind w:left="1301" w:hanging="557"/>
        <w:rPr>
          <w:lang w:val="pt-BR"/>
        </w:rPr>
      </w:pPr>
      <w:r w:rsidRPr="00005D6F">
        <w:rPr>
          <w:lang w:val="pt-BR"/>
        </w:rPr>
        <w:t>multas moratórias e punitivas aplicadas pela Administração à contratada;</w:t>
      </w:r>
      <w:r w:rsidRPr="00005D6F">
        <w:rPr>
          <w:spacing w:val="-28"/>
          <w:lang w:val="pt-BR"/>
        </w:rPr>
        <w:t xml:space="preserve"> </w:t>
      </w:r>
      <w:r w:rsidRPr="00005D6F">
        <w:rPr>
          <w:lang w:val="pt-BR"/>
        </w:rPr>
        <w:t>e</w:t>
      </w:r>
    </w:p>
    <w:p w:rsidR="00005D6F" w:rsidRPr="00005D6F" w:rsidRDefault="00005D6F" w:rsidP="00005D6F">
      <w:pPr>
        <w:pStyle w:val="PargrafodaLista"/>
        <w:numPr>
          <w:ilvl w:val="2"/>
          <w:numId w:val="7"/>
        </w:numPr>
        <w:tabs>
          <w:tab w:val="left" w:pos="1316"/>
        </w:tabs>
        <w:spacing w:line="244" w:lineRule="auto"/>
        <w:ind w:right="124"/>
        <w:rPr>
          <w:lang w:val="pt-BR"/>
        </w:rPr>
      </w:pPr>
      <w:r w:rsidRPr="00005D6F">
        <w:rPr>
          <w:lang w:val="pt-BR"/>
        </w:rPr>
        <w:t>obrigações trabalhistas e previdenciárias de qualquer natureza, não adimplidas pela contratada, quando</w:t>
      </w:r>
      <w:r w:rsidRPr="00005D6F">
        <w:rPr>
          <w:spacing w:val="3"/>
          <w:lang w:val="pt-BR"/>
        </w:rPr>
        <w:t xml:space="preserve"> </w:t>
      </w:r>
      <w:r w:rsidRPr="00005D6F">
        <w:rPr>
          <w:lang w:val="pt-BR"/>
        </w:rPr>
        <w:t>couber.</w:t>
      </w:r>
    </w:p>
    <w:p w:rsidR="00005D6F" w:rsidRPr="00005D6F" w:rsidRDefault="00005D6F" w:rsidP="00005D6F">
      <w:pPr>
        <w:pStyle w:val="PargrafodaLista"/>
        <w:numPr>
          <w:ilvl w:val="1"/>
          <w:numId w:val="7"/>
        </w:numPr>
        <w:tabs>
          <w:tab w:val="left" w:pos="764"/>
        </w:tabs>
        <w:spacing w:line="237" w:lineRule="auto"/>
        <w:ind w:right="113"/>
        <w:rPr>
          <w:lang w:val="pt-BR"/>
        </w:rPr>
      </w:pPr>
      <w:r w:rsidRPr="00005D6F">
        <w:rPr>
          <w:lang w:val="pt-BR"/>
        </w:rPr>
        <w:t xml:space="preserve">A modalidade seguro-garantia somente será aceita </w:t>
      </w:r>
      <w:r w:rsidRPr="00005D6F">
        <w:rPr>
          <w:spacing w:val="-3"/>
          <w:lang w:val="pt-BR"/>
        </w:rPr>
        <w:t xml:space="preserve">se </w:t>
      </w:r>
      <w:r w:rsidRPr="00005D6F">
        <w:rPr>
          <w:lang w:val="pt-BR"/>
        </w:rPr>
        <w:t xml:space="preserve">contemplar todos os eventos indicados no item 7.4 </w:t>
      </w:r>
      <w:r w:rsidRPr="00005D6F">
        <w:rPr>
          <w:b/>
          <w:lang w:val="pt-BR"/>
        </w:rPr>
        <w:t>acima</w:t>
      </w:r>
      <w:r w:rsidRPr="00005D6F">
        <w:rPr>
          <w:lang w:val="pt-BR"/>
        </w:rPr>
        <w:t>, observada a legislação que rege a</w:t>
      </w:r>
      <w:r w:rsidRPr="00005D6F">
        <w:rPr>
          <w:spacing w:val="-7"/>
          <w:lang w:val="pt-BR"/>
        </w:rPr>
        <w:t xml:space="preserve"> </w:t>
      </w:r>
      <w:r w:rsidRPr="00005D6F">
        <w:rPr>
          <w:lang w:val="pt-BR"/>
        </w:rPr>
        <w:t>matéria;</w:t>
      </w:r>
    </w:p>
    <w:p w:rsidR="00005D6F" w:rsidRPr="00005D6F" w:rsidRDefault="00005D6F" w:rsidP="00005D6F">
      <w:pPr>
        <w:pStyle w:val="PargrafodaLista"/>
        <w:numPr>
          <w:ilvl w:val="1"/>
          <w:numId w:val="7"/>
        </w:numPr>
        <w:tabs>
          <w:tab w:val="left" w:pos="754"/>
        </w:tabs>
        <w:spacing w:line="244" w:lineRule="auto"/>
        <w:ind w:right="129"/>
        <w:rPr>
          <w:lang w:val="pt-BR"/>
        </w:rPr>
      </w:pPr>
      <w:r w:rsidRPr="00005D6F">
        <w:rPr>
          <w:lang w:val="pt-BR"/>
        </w:rPr>
        <w:t>A garantia em dinheiro deverá ser efetuada na Caixa Econômica Federal em conta específica com correção monetária, em favor do</w:t>
      </w:r>
      <w:r w:rsidRPr="00005D6F">
        <w:rPr>
          <w:spacing w:val="-20"/>
          <w:lang w:val="pt-BR"/>
        </w:rPr>
        <w:t xml:space="preserve"> </w:t>
      </w:r>
      <w:r w:rsidRPr="00005D6F">
        <w:rPr>
          <w:lang w:val="pt-BR"/>
        </w:rPr>
        <w:t>contratante;</w:t>
      </w:r>
    </w:p>
    <w:p w:rsidR="00005D6F" w:rsidRPr="00005D6F" w:rsidRDefault="00005D6F" w:rsidP="00005D6F">
      <w:pPr>
        <w:pStyle w:val="Corpodetexto"/>
        <w:ind w:left="0"/>
        <w:rPr>
          <w:sz w:val="20"/>
          <w:lang w:val="pt-BR"/>
        </w:rPr>
      </w:pPr>
    </w:p>
    <w:p w:rsidR="00005D6F" w:rsidRPr="00005D6F" w:rsidRDefault="00005D6F" w:rsidP="00005D6F">
      <w:pPr>
        <w:pStyle w:val="Heading1"/>
        <w:rPr>
          <w:lang w:val="pt-BR"/>
        </w:rPr>
      </w:pPr>
      <w:r w:rsidRPr="00005D6F">
        <w:rPr>
          <w:lang w:val="pt-BR"/>
        </w:rPr>
        <w:t>CLÁUSULA OITAVA – MODELO DE EXECUÇÃO DOS SERVIÇOS E FISCALIZAÇÃO</w:t>
      </w:r>
    </w:p>
    <w:p w:rsidR="00005D6F" w:rsidRPr="00005D6F" w:rsidRDefault="00005D6F" w:rsidP="00005D6F">
      <w:pPr>
        <w:pStyle w:val="Corpodetexto"/>
        <w:spacing w:before="7"/>
        <w:ind w:right="126"/>
        <w:jc w:val="both"/>
        <w:rPr>
          <w:lang w:val="pt-BR"/>
        </w:rPr>
      </w:pPr>
      <w:r w:rsidRPr="00005D6F">
        <w:rPr>
          <w:lang w:val="pt-BR"/>
        </w:rPr>
        <w:t>O modelo de execução dos serviços a serem executados pela CONTRATADA, os materiais que serão empregados, a disciplina do recebimento do objeto e a fiscalização pela CONTRATANTE são aqueles previstos nos itens 04 e 07 do Projeto Básico, anexo do</w:t>
      </w:r>
      <w:r w:rsidRPr="00005D6F">
        <w:rPr>
          <w:spacing w:val="-27"/>
          <w:lang w:val="pt-BR"/>
        </w:rPr>
        <w:t xml:space="preserve"> </w:t>
      </w:r>
      <w:r w:rsidRPr="00005D6F">
        <w:rPr>
          <w:lang w:val="pt-BR"/>
        </w:rPr>
        <w:t>Edital..</w:t>
      </w:r>
    </w:p>
    <w:p w:rsidR="00005D6F" w:rsidRPr="00005D6F" w:rsidRDefault="00005D6F" w:rsidP="00005D6F">
      <w:pPr>
        <w:pStyle w:val="Corpodetexto"/>
        <w:spacing w:before="8"/>
        <w:ind w:left="0"/>
        <w:rPr>
          <w:sz w:val="21"/>
          <w:lang w:val="pt-BR"/>
        </w:rPr>
      </w:pPr>
    </w:p>
    <w:p w:rsidR="00005D6F" w:rsidRPr="00005D6F" w:rsidRDefault="00005D6F" w:rsidP="00005D6F">
      <w:pPr>
        <w:pStyle w:val="Heading1"/>
        <w:spacing w:line="251" w:lineRule="exact"/>
        <w:rPr>
          <w:lang w:val="pt-BR"/>
        </w:rPr>
      </w:pPr>
      <w:r w:rsidRPr="00005D6F">
        <w:rPr>
          <w:lang w:val="pt-BR"/>
        </w:rPr>
        <w:t>CLÁUSULA NONA - DAS OBRIGAÇÕES DA CONTRATANTE E DA CONTRATADA</w:t>
      </w:r>
    </w:p>
    <w:p w:rsidR="00005D6F" w:rsidRPr="00005D6F" w:rsidRDefault="00005D6F" w:rsidP="00005D6F">
      <w:pPr>
        <w:pStyle w:val="Corpodetexto"/>
        <w:ind w:right="132"/>
        <w:rPr>
          <w:lang w:val="pt-BR"/>
        </w:rPr>
      </w:pPr>
      <w:r w:rsidRPr="00005D6F">
        <w:rPr>
          <w:lang w:val="pt-BR"/>
        </w:rPr>
        <w:t xml:space="preserve">As obrigações da CONTRATANTE e da CONTRATADA são aquelas previstas nos </w:t>
      </w:r>
      <w:r w:rsidRPr="00005D6F">
        <w:rPr>
          <w:b/>
          <w:lang w:val="pt-BR"/>
        </w:rPr>
        <w:t xml:space="preserve">itens 05 e 06 </w:t>
      </w:r>
      <w:r w:rsidRPr="00005D6F">
        <w:rPr>
          <w:lang w:val="pt-BR"/>
        </w:rPr>
        <w:t>do Projeto Básico, anexo do Edital.</w:t>
      </w:r>
    </w:p>
    <w:p w:rsidR="00005D6F" w:rsidRPr="00005D6F" w:rsidRDefault="00005D6F" w:rsidP="00005D6F">
      <w:pPr>
        <w:pStyle w:val="Corpodetexto"/>
        <w:spacing w:before="8"/>
        <w:ind w:left="0"/>
        <w:rPr>
          <w:sz w:val="32"/>
          <w:lang w:val="pt-BR"/>
        </w:rPr>
      </w:pPr>
    </w:p>
    <w:p w:rsidR="00005D6F" w:rsidRPr="00005D6F" w:rsidRDefault="00005D6F" w:rsidP="00005D6F">
      <w:pPr>
        <w:pStyle w:val="Heading1"/>
        <w:rPr>
          <w:lang w:val="pt-BR"/>
        </w:rPr>
      </w:pPr>
      <w:r w:rsidRPr="00005D6F">
        <w:rPr>
          <w:lang w:val="pt-BR"/>
        </w:rPr>
        <w:t>CLÁUSULA DÉCIMA – DA SUBCONTRATAÇÃO</w:t>
      </w:r>
    </w:p>
    <w:p w:rsidR="00005D6F" w:rsidRPr="00005D6F" w:rsidRDefault="00005D6F" w:rsidP="00005D6F">
      <w:pPr>
        <w:pStyle w:val="Corpodetexto"/>
        <w:spacing w:before="3" w:line="237" w:lineRule="auto"/>
        <w:rPr>
          <w:lang w:val="pt-BR"/>
        </w:rPr>
      </w:pPr>
      <w:r w:rsidRPr="00005D6F">
        <w:rPr>
          <w:lang w:val="pt-BR"/>
        </w:rPr>
        <w:t xml:space="preserve">É permitida a subcontratação parcial do objeto, respeitadas as condições e obrigações estabelecidas no </w:t>
      </w:r>
      <w:r w:rsidRPr="00005D6F">
        <w:rPr>
          <w:b/>
          <w:lang w:val="pt-BR"/>
        </w:rPr>
        <w:t xml:space="preserve">item 10 </w:t>
      </w:r>
      <w:r w:rsidRPr="00005D6F">
        <w:rPr>
          <w:lang w:val="pt-BR"/>
        </w:rPr>
        <w:t>do Projeto Básico e na proposta da contratada.</w:t>
      </w:r>
    </w:p>
    <w:p w:rsidR="00005D6F" w:rsidRPr="00005D6F" w:rsidRDefault="00005D6F" w:rsidP="00005D6F">
      <w:pPr>
        <w:pStyle w:val="Corpodetexto"/>
        <w:spacing w:before="3"/>
        <w:ind w:left="0"/>
        <w:rPr>
          <w:lang w:val="pt-BR"/>
        </w:rPr>
      </w:pPr>
    </w:p>
    <w:p w:rsidR="00005D6F" w:rsidRPr="00005D6F" w:rsidRDefault="00005D6F" w:rsidP="00005D6F">
      <w:pPr>
        <w:pStyle w:val="Heading1"/>
        <w:spacing w:line="273" w:lineRule="auto"/>
        <w:rPr>
          <w:lang w:val="pt-BR"/>
        </w:rPr>
      </w:pPr>
      <w:r w:rsidRPr="00005D6F">
        <w:rPr>
          <w:lang w:val="pt-BR"/>
        </w:rPr>
        <w:t>CLÁUSULA DÉCIMA PRIMEIRA – DO REGIME DE EXECUÇÃO DOS SERVIÇOS E DAS ALTERAÇÕES</w:t>
      </w:r>
    </w:p>
    <w:p w:rsidR="00005D6F" w:rsidRPr="00005D6F" w:rsidRDefault="00005D6F" w:rsidP="00005D6F">
      <w:pPr>
        <w:pStyle w:val="Corpodetexto"/>
        <w:spacing w:before="9" w:line="278" w:lineRule="auto"/>
        <w:rPr>
          <w:lang w:val="pt-BR"/>
        </w:rPr>
      </w:pPr>
      <w:r w:rsidRPr="00005D6F">
        <w:rPr>
          <w:lang w:val="pt-BR"/>
        </w:rPr>
        <w:t>Eventuais alterações contratuais reger-se-ão pela disciplina do art. 65 da Lei nº 8.666, de 1993, bem como do ANEXO X da INSEGES/MP nº 05, de 2017, no que couber.</w:t>
      </w:r>
    </w:p>
    <w:p w:rsidR="00005D6F" w:rsidRPr="00005D6F" w:rsidRDefault="00005D6F" w:rsidP="00005D6F">
      <w:pPr>
        <w:pStyle w:val="PargrafodaLista"/>
        <w:numPr>
          <w:ilvl w:val="0"/>
          <w:numId w:val="6"/>
        </w:numPr>
        <w:tabs>
          <w:tab w:val="left" w:pos="1100"/>
        </w:tabs>
        <w:spacing w:line="278" w:lineRule="auto"/>
        <w:ind w:right="119" w:firstLine="0"/>
        <w:jc w:val="both"/>
        <w:rPr>
          <w:lang w:val="pt-BR"/>
        </w:rPr>
      </w:pPr>
      <w:r w:rsidRPr="00005D6F">
        <w:rPr>
          <w:lang w:val="pt-BR"/>
        </w:rPr>
        <w:t xml:space="preserve">A CONTRATADA é obrigada a aceitar, nas mesmas condições contratuais, os acréscimos ou supressões que se fizerem necessários, até o limite de 25% (vinte e cinco por cento) do valor inicial atualizado do contrato e, no caso particular de reforma de edifício ou de equipamento, até o </w:t>
      </w:r>
      <w:r w:rsidRPr="00005D6F">
        <w:rPr>
          <w:spacing w:val="-2"/>
          <w:lang w:val="pt-BR"/>
        </w:rPr>
        <w:t xml:space="preserve">limite </w:t>
      </w:r>
      <w:r w:rsidRPr="00005D6F">
        <w:rPr>
          <w:lang w:val="pt-BR"/>
        </w:rPr>
        <w:t>de 50% (</w:t>
      </w:r>
      <w:proofErr w:type="spellStart"/>
      <w:r w:rsidRPr="00005D6F">
        <w:rPr>
          <w:lang w:val="pt-BR"/>
        </w:rPr>
        <w:t>cinquenta</w:t>
      </w:r>
      <w:proofErr w:type="spellEnd"/>
      <w:r w:rsidRPr="00005D6F">
        <w:rPr>
          <w:lang w:val="pt-BR"/>
        </w:rPr>
        <w:t xml:space="preserve"> por cento) para os seus</w:t>
      </w:r>
      <w:r w:rsidRPr="00005D6F">
        <w:rPr>
          <w:spacing w:val="-15"/>
          <w:lang w:val="pt-BR"/>
        </w:rPr>
        <w:t xml:space="preserve"> </w:t>
      </w:r>
      <w:r w:rsidRPr="00005D6F">
        <w:rPr>
          <w:lang w:val="pt-BR"/>
        </w:rPr>
        <w:t>acréscimos.</w:t>
      </w:r>
    </w:p>
    <w:p w:rsidR="00005D6F" w:rsidRPr="00005D6F" w:rsidRDefault="00005D6F" w:rsidP="00005D6F">
      <w:pPr>
        <w:pStyle w:val="PargrafodaLista"/>
        <w:numPr>
          <w:ilvl w:val="0"/>
          <w:numId w:val="6"/>
        </w:numPr>
        <w:tabs>
          <w:tab w:val="left" w:pos="1047"/>
        </w:tabs>
        <w:spacing w:line="278" w:lineRule="auto"/>
        <w:ind w:right="123" w:firstLine="0"/>
        <w:jc w:val="both"/>
        <w:rPr>
          <w:lang w:val="pt-BR"/>
        </w:rPr>
      </w:pPr>
      <w:r w:rsidRPr="00005D6F">
        <w:rPr>
          <w:lang w:val="pt-BR"/>
        </w:rPr>
        <w:t>As supressões resultantes de acordo celebrado entre as partes contratantes poderão exceder os limites estabelecidos no subitem</w:t>
      </w:r>
      <w:r w:rsidRPr="00005D6F">
        <w:rPr>
          <w:spacing w:val="-14"/>
          <w:lang w:val="pt-BR"/>
        </w:rPr>
        <w:t xml:space="preserve"> </w:t>
      </w:r>
      <w:r w:rsidRPr="00005D6F">
        <w:rPr>
          <w:lang w:val="pt-BR"/>
        </w:rPr>
        <w:t>anterior.</w:t>
      </w:r>
    </w:p>
    <w:p w:rsidR="00005D6F" w:rsidRPr="00005D6F" w:rsidRDefault="00005D6F" w:rsidP="00005D6F">
      <w:pPr>
        <w:pStyle w:val="PargrafodaLista"/>
        <w:numPr>
          <w:ilvl w:val="1"/>
          <w:numId w:val="5"/>
        </w:numPr>
        <w:tabs>
          <w:tab w:val="left" w:pos="821"/>
        </w:tabs>
        <w:spacing w:line="278" w:lineRule="auto"/>
        <w:ind w:right="123"/>
        <w:rPr>
          <w:lang w:val="pt-BR"/>
        </w:rPr>
      </w:pPr>
      <w:r w:rsidRPr="00005D6F">
        <w:rPr>
          <w:lang w:val="pt-BR"/>
        </w:rPr>
        <w:t>A diferença percentual entre o valor global do contrato e o preço global de referência não poderá ser reduzida em favor do contratado em decorrência de aditamentos que modifiquem a planilha</w:t>
      </w:r>
      <w:r w:rsidRPr="00005D6F">
        <w:rPr>
          <w:spacing w:val="-3"/>
          <w:lang w:val="pt-BR"/>
        </w:rPr>
        <w:t xml:space="preserve"> </w:t>
      </w:r>
      <w:r w:rsidRPr="00005D6F">
        <w:rPr>
          <w:lang w:val="pt-BR"/>
        </w:rPr>
        <w:t>orçamentária.</w:t>
      </w:r>
    </w:p>
    <w:p w:rsidR="00005D6F" w:rsidRDefault="00005D6F" w:rsidP="00005D6F">
      <w:pPr>
        <w:pStyle w:val="Corpodetexto"/>
        <w:spacing w:line="276" w:lineRule="auto"/>
        <w:ind w:left="744" w:right="109"/>
        <w:jc w:val="both"/>
      </w:pPr>
      <w:r w:rsidRPr="00005D6F">
        <w:rPr>
          <w:b/>
          <w:lang w:val="pt-BR"/>
        </w:rPr>
        <w:t xml:space="preserve">11.1.1 </w:t>
      </w:r>
      <w:r w:rsidRPr="00005D6F">
        <w:rPr>
          <w:lang w:val="pt-BR"/>
        </w:rPr>
        <w:t xml:space="preserve">Na hipótese de celebração de aditivos contratuais para a inclusão de novos serviços, o preço desses serviços será calculado considerando o custo de referência e a taxa de BDI de referência especificada no orçamento-base da licitação, subtraindo desse preço de referência a diferença percentual entre o valor do orçamento-base e o valor global do contrato obtido na licitação, com vistas a garantir o equilíbrio econômico-financeiro do contrato e a manutenção do percentual de desconto ofertado pelo contratado, em atendimento ao art. 37, inciso XXI, da Constituição Federal e aos </w:t>
      </w:r>
      <w:proofErr w:type="spellStart"/>
      <w:r w:rsidRPr="00005D6F">
        <w:rPr>
          <w:lang w:val="pt-BR"/>
        </w:rPr>
        <w:t>arts</w:t>
      </w:r>
      <w:proofErr w:type="spellEnd"/>
      <w:r w:rsidRPr="00005D6F">
        <w:rPr>
          <w:lang w:val="pt-BR"/>
        </w:rPr>
        <w:t xml:space="preserve">. </w:t>
      </w:r>
      <w:r>
        <w:t xml:space="preserve">14 e 15 do </w:t>
      </w:r>
      <w:proofErr w:type="spellStart"/>
      <w:r>
        <w:t>Decreto</w:t>
      </w:r>
      <w:proofErr w:type="spellEnd"/>
      <w:r>
        <w:t xml:space="preserve"> n.</w:t>
      </w:r>
      <w:r>
        <w:rPr>
          <w:spacing w:val="-4"/>
        </w:rPr>
        <w:t xml:space="preserve"> </w:t>
      </w:r>
      <w:r>
        <w:t>7.983/2013.</w:t>
      </w:r>
    </w:p>
    <w:p w:rsidR="00005D6F" w:rsidRPr="00005D6F" w:rsidRDefault="00005D6F" w:rsidP="00005D6F">
      <w:pPr>
        <w:pStyle w:val="PargrafodaLista"/>
        <w:numPr>
          <w:ilvl w:val="1"/>
          <w:numId w:val="5"/>
        </w:numPr>
        <w:tabs>
          <w:tab w:val="left" w:pos="817"/>
        </w:tabs>
        <w:spacing w:line="273" w:lineRule="auto"/>
        <w:ind w:right="113"/>
        <w:rPr>
          <w:lang w:val="pt-BR"/>
        </w:rPr>
      </w:pPr>
      <w:r w:rsidRPr="00005D6F">
        <w:rPr>
          <w:lang w:val="pt-BR"/>
        </w:rPr>
        <w:t xml:space="preserve">O contrato será realizado por </w:t>
      </w:r>
      <w:r w:rsidRPr="00005D6F">
        <w:rPr>
          <w:b/>
          <w:lang w:val="pt-BR"/>
        </w:rPr>
        <w:t>execução indireta</w:t>
      </w:r>
      <w:r w:rsidRPr="00005D6F">
        <w:rPr>
          <w:lang w:val="pt-BR"/>
        </w:rPr>
        <w:t xml:space="preserve">, sob o regime de </w:t>
      </w:r>
      <w:r w:rsidRPr="00005D6F">
        <w:rPr>
          <w:b/>
          <w:lang w:val="pt-BR"/>
        </w:rPr>
        <w:t>empreitada por preço global</w:t>
      </w:r>
      <w:r w:rsidRPr="00005D6F">
        <w:rPr>
          <w:lang w:val="pt-BR"/>
        </w:rPr>
        <w:t>.</w:t>
      </w:r>
    </w:p>
    <w:p w:rsidR="00005D6F" w:rsidRPr="00005D6F" w:rsidRDefault="00005D6F" w:rsidP="00005D6F">
      <w:pPr>
        <w:spacing w:line="273" w:lineRule="auto"/>
        <w:rPr>
          <w:lang w:val="pt-BR"/>
        </w:rPr>
        <w:sectPr w:rsidR="00005D6F" w:rsidRPr="00005D6F">
          <w:pgSz w:w="11910" w:h="16840"/>
          <w:pgMar w:top="840" w:right="1020" w:bottom="1080" w:left="1100" w:header="0" w:footer="891" w:gutter="0"/>
          <w:cols w:space="720"/>
        </w:sectPr>
      </w:pPr>
    </w:p>
    <w:p w:rsidR="00005D6F" w:rsidRPr="00005D6F" w:rsidRDefault="00005D6F" w:rsidP="00005D6F">
      <w:pPr>
        <w:pStyle w:val="PargrafodaLista"/>
        <w:numPr>
          <w:ilvl w:val="1"/>
          <w:numId w:val="5"/>
        </w:numPr>
        <w:tabs>
          <w:tab w:val="left" w:pos="903"/>
        </w:tabs>
        <w:spacing w:before="79" w:line="276" w:lineRule="auto"/>
        <w:ind w:right="117"/>
        <w:rPr>
          <w:lang w:val="pt-BR"/>
        </w:rPr>
      </w:pPr>
      <w:r w:rsidRPr="00005D6F">
        <w:rPr>
          <w:lang w:val="pt-BR"/>
        </w:rPr>
        <w:t xml:space="preserve">A assinatura do presente Contrato implica a concordância da Contratada com a adequação de todos os projetos anexos ao instrumento convocatório a que </w:t>
      </w:r>
      <w:r w:rsidRPr="00005D6F">
        <w:rPr>
          <w:spacing w:val="-3"/>
          <w:lang w:val="pt-BR"/>
        </w:rPr>
        <w:t xml:space="preserve">se </w:t>
      </w:r>
      <w:r w:rsidRPr="00005D6F">
        <w:rPr>
          <w:lang w:val="pt-BR"/>
        </w:rPr>
        <w:t>vincula este ajuste, a qual aquiesce que eventuais alegações de falhas ou omissões em qualquer das peças, orçamentos, plantas, especificações, memoriais e estudos técnicos preliminares dos projetos não poderão ultrapassar, no seu conjunto, a dez por cento do valor total do futuro contrato, nos termos do art. 13, II do Decreto n.</w:t>
      </w:r>
      <w:r w:rsidRPr="00005D6F">
        <w:rPr>
          <w:spacing w:val="-13"/>
          <w:lang w:val="pt-BR"/>
        </w:rPr>
        <w:t xml:space="preserve"> </w:t>
      </w:r>
      <w:r w:rsidRPr="00005D6F">
        <w:rPr>
          <w:lang w:val="pt-BR"/>
        </w:rPr>
        <w:t>7.983/2013.</w:t>
      </w:r>
    </w:p>
    <w:p w:rsidR="00005D6F" w:rsidRPr="00005D6F" w:rsidRDefault="00005D6F" w:rsidP="00005D6F">
      <w:pPr>
        <w:pStyle w:val="PargrafodaLista"/>
        <w:numPr>
          <w:ilvl w:val="1"/>
          <w:numId w:val="5"/>
        </w:numPr>
        <w:tabs>
          <w:tab w:val="left" w:pos="821"/>
        </w:tabs>
        <w:spacing w:before="2" w:line="283" w:lineRule="auto"/>
        <w:ind w:right="125"/>
        <w:rPr>
          <w:lang w:val="pt-BR"/>
        </w:rPr>
      </w:pPr>
      <w:r w:rsidRPr="00005D6F">
        <w:rPr>
          <w:spacing w:val="-3"/>
          <w:lang w:val="pt-BR"/>
        </w:rPr>
        <w:t xml:space="preserve">Na </w:t>
      </w:r>
      <w:r w:rsidRPr="00005D6F">
        <w:rPr>
          <w:lang w:val="pt-BR"/>
        </w:rPr>
        <w:t>assinatura do presente Contrato, a Contratada declara sua responsabilidade exclusiva sobre a quitação dos encargos trabalhistas e sociais decorrentes do</w:t>
      </w:r>
      <w:r w:rsidRPr="00005D6F">
        <w:rPr>
          <w:spacing w:val="-16"/>
          <w:lang w:val="pt-BR"/>
        </w:rPr>
        <w:t xml:space="preserve"> </w:t>
      </w:r>
      <w:r w:rsidRPr="00005D6F">
        <w:rPr>
          <w:lang w:val="pt-BR"/>
        </w:rPr>
        <w:t>contrato.</w:t>
      </w:r>
    </w:p>
    <w:p w:rsidR="00005D6F" w:rsidRPr="00005D6F" w:rsidRDefault="00005D6F" w:rsidP="00005D6F">
      <w:pPr>
        <w:pStyle w:val="PargrafodaLista"/>
        <w:numPr>
          <w:ilvl w:val="1"/>
          <w:numId w:val="5"/>
        </w:numPr>
        <w:tabs>
          <w:tab w:val="left" w:pos="860"/>
        </w:tabs>
        <w:spacing w:line="237" w:lineRule="exact"/>
        <w:ind w:left="859" w:hanging="543"/>
        <w:rPr>
          <w:lang w:val="pt-BR"/>
        </w:rPr>
      </w:pPr>
      <w:r w:rsidRPr="00005D6F">
        <w:rPr>
          <w:lang w:val="pt-BR"/>
        </w:rPr>
        <w:t>A Contratada somente poderá subcontratar empresas que aceitem expressamente</w:t>
      </w:r>
      <w:r w:rsidRPr="00005D6F">
        <w:rPr>
          <w:spacing w:val="38"/>
          <w:lang w:val="pt-BR"/>
        </w:rPr>
        <w:t xml:space="preserve"> </w:t>
      </w:r>
      <w:r w:rsidRPr="00005D6F">
        <w:rPr>
          <w:lang w:val="pt-BR"/>
        </w:rPr>
        <w:t>as</w:t>
      </w:r>
    </w:p>
    <w:p w:rsidR="00005D6F" w:rsidRPr="00005D6F" w:rsidRDefault="00005D6F" w:rsidP="00005D6F">
      <w:pPr>
        <w:pStyle w:val="Corpodetexto"/>
        <w:spacing w:before="6"/>
        <w:rPr>
          <w:lang w:val="pt-BR"/>
        </w:rPr>
      </w:pPr>
      <w:r w:rsidRPr="00005D6F">
        <w:rPr>
          <w:lang w:val="pt-BR"/>
        </w:rPr>
        <w:t>obrigações estabelecidas na Instrução Normativa SEGES/MP nº 6, de 6 de julho de 2018.</w:t>
      </w:r>
    </w:p>
    <w:p w:rsidR="00005D6F" w:rsidRPr="00005D6F" w:rsidRDefault="00005D6F" w:rsidP="00005D6F">
      <w:pPr>
        <w:pStyle w:val="Corpodetexto"/>
        <w:spacing w:before="5"/>
        <w:ind w:left="0"/>
        <w:rPr>
          <w:sz w:val="21"/>
          <w:lang w:val="pt-BR"/>
        </w:rPr>
      </w:pPr>
    </w:p>
    <w:p w:rsidR="00005D6F" w:rsidRPr="00005D6F" w:rsidRDefault="00005D6F" w:rsidP="00005D6F">
      <w:pPr>
        <w:pStyle w:val="Heading1"/>
        <w:rPr>
          <w:lang w:val="pt-BR"/>
        </w:rPr>
      </w:pPr>
      <w:r w:rsidRPr="00005D6F">
        <w:rPr>
          <w:lang w:val="pt-BR"/>
        </w:rPr>
        <w:t>CLÁUSULA DÉCIMA SEGUNDA – DAS SANÇÕES ADMINISTRATIVAS</w:t>
      </w:r>
    </w:p>
    <w:p w:rsidR="00005D6F" w:rsidRPr="00005D6F" w:rsidRDefault="00005D6F" w:rsidP="00005D6F">
      <w:pPr>
        <w:pStyle w:val="Corpodetexto"/>
        <w:spacing w:before="40"/>
        <w:rPr>
          <w:lang w:val="pt-BR"/>
        </w:rPr>
      </w:pPr>
      <w:r w:rsidRPr="00005D6F">
        <w:rPr>
          <w:lang w:val="pt-BR"/>
        </w:rPr>
        <w:t xml:space="preserve">As sanções relacionadas à execução do contrato são aquelas previstas no </w:t>
      </w:r>
      <w:r w:rsidRPr="00005D6F">
        <w:rPr>
          <w:b/>
          <w:lang w:val="pt-BR"/>
        </w:rPr>
        <w:t xml:space="preserve">item 12 </w:t>
      </w:r>
      <w:r w:rsidRPr="00005D6F">
        <w:rPr>
          <w:lang w:val="pt-BR"/>
        </w:rPr>
        <w:t>do Projeto Básico, anexo do Edital.</w:t>
      </w:r>
    </w:p>
    <w:p w:rsidR="00005D6F" w:rsidRPr="00005D6F" w:rsidRDefault="00005D6F" w:rsidP="00005D6F">
      <w:pPr>
        <w:pStyle w:val="Corpodetexto"/>
        <w:spacing w:before="3"/>
        <w:ind w:left="0"/>
        <w:rPr>
          <w:sz w:val="25"/>
          <w:lang w:val="pt-BR"/>
        </w:rPr>
      </w:pPr>
    </w:p>
    <w:p w:rsidR="00005D6F" w:rsidRPr="00005D6F" w:rsidRDefault="00005D6F" w:rsidP="00005D6F">
      <w:pPr>
        <w:pStyle w:val="Heading1"/>
        <w:rPr>
          <w:lang w:val="pt-BR"/>
        </w:rPr>
      </w:pPr>
      <w:bookmarkStart w:id="8" w:name="CLÁUSULA_DÉCIMA_TERCEIRA_–_DOS_RECURSOS_"/>
      <w:bookmarkEnd w:id="8"/>
      <w:r w:rsidRPr="00005D6F">
        <w:rPr>
          <w:lang w:val="pt-BR"/>
        </w:rPr>
        <w:t>CLÁUSULA DÉCIMA TERCEIRA – DOS RECURSOS ADMINISTRATIVOS</w:t>
      </w:r>
    </w:p>
    <w:p w:rsidR="00005D6F" w:rsidRPr="00005D6F" w:rsidRDefault="00005D6F" w:rsidP="00005D6F">
      <w:pPr>
        <w:pStyle w:val="Corpodetexto"/>
        <w:spacing w:before="2" w:line="242" w:lineRule="auto"/>
        <w:ind w:right="117"/>
        <w:jc w:val="both"/>
        <w:rPr>
          <w:lang w:val="pt-BR"/>
        </w:rPr>
      </w:pPr>
      <w:bookmarkStart w:id="9" w:name="Da_penalidade_aplicada_caberá_recurso,_r"/>
      <w:bookmarkEnd w:id="9"/>
      <w:r w:rsidRPr="00005D6F">
        <w:rPr>
          <w:lang w:val="pt-BR"/>
        </w:rPr>
        <w:t>Da penalidade aplicada caberá recurso, representação e pedido de  reconsideração no prazo de 05 (cinco) dias úteis da notificação, à autoridade superior àquela que aplicou a sanção, ficando sobrestada a mesma, até o julgamento do</w:t>
      </w:r>
      <w:r w:rsidRPr="00005D6F">
        <w:rPr>
          <w:spacing w:val="-12"/>
          <w:lang w:val="pt-BR"/>
        </w:rPr>
        <w:t xml:space="preserve"> </w:t>
      </w:r>
      <w:r w:rsidRPr="00005D6F">
        <w:rPr>
          <w:lang w:val="pt-BR"/>
        </w:rPr>
        <w:t>pleito.</w:t>
      </w:r>
    </w:p>
    <w:p w:rsidR="00005D6F" w:rsidRPr="00005D6F" w:rsidRDefault="00005D6F" w:rsidP="00005D6F">
      <w:pPr>
        <w:pStyle w:val="PargrafodaLista"/>
        <w:numPr>
          <w:ilvl w:val="1"/>
          <w:numId w:val="4"/>
        </w:numPr>
        <w:tabs>
          <w:tab w:val="left" w:pos="869"/>
        </w:tabs>
        <w:spacing w:line="244" w:lineRule="auto"/>
        <w:ind w:right="106"/>
        <w:rPr>
          <w:lang w:val="pt-BR"/>
        </w:rPr>
      </w:pPr>
      <w:r w:rsidRPr="00005D6F">
        <w:rPr>
          <w:lang w:val="pt-BR"/>
        </w:rPr>
        <w:t xml:space="preserve">O recurso, representação e pedido de reconsideração somente serão acolhidos nos termos do art. 109 da Lei n.º 8.666/93 e na forma exposta no respectivo processo aos </w:t>
      </w:r>
      <w:r w:rsidRPr="00005D6F">
        <w:rPr>
          <w:spacing w:val="3"/>
          <w:lang w:val="pt-BR"/>
        </w:rPr>
        <w:t xml:space="preserve">quais </w:t>
      </w:r>
      <w:r w:rsidRPr="00005D6F">
        <w:rPr>
          <w:lang w:val="pt-BR"/>
        </w:rPr>
        <w:t xml:space="preserve">este Contrato </w:t>
      </w:r>
      <w:r w:rsidRPr="00005D6F">
        <w:rPr>
          <w:spacing w:val="-3"/>
          <w:lang w:val="pt-BR"/>
        </w:rPr>
        <w:t xml:space="preserve">se </w:t>
      </w:r>
      <w:r w:rsidRPr="00005D6F">
        <w:rPr>
          <w:lang w:val="pt-BR"/>
        </w:rPr>
        <w:t>acha</w:t>
      </w:r>
      <w:r w:rsidRPr="00005D6F">
        <w:rPr>
          <w:spacing w:val="2"/>
          <w:lang w:val="pt-BR"/>
        </w:rPr>
        <w:t xml:space="preserve"> </w:t>
      </w:r>
      <w:r w:rsidRPr="00005D6F">
        <w:rPr>
          <w:lang w:val="pt-BR"/>
        </w:rPr>
        <w:t>vinculado.</w:t>
      </w:r>
    </w:p>
    <w:p w:rsidR="00005D6F" w:rsidRPr="00005D6F" w:rsidRDefault="00005D6F" w:rsidP="00005D6F">
      <w:pPr>
        <w:pStyle w:val="PargrafodaLista"/>
        <w:numPr>
          <w:ilvl w:val="1"/>
          <w:numId w:val="4"/>
        </w:numPr>
        <w:tabs>
          <w:tab w:val="left" w:pos="898"/>
        </w:tabs>
        <w:spacing w:line="242" w:lineRule="auto"/>
        <w:ind w:right="125"/>
        <w:rPr>
          <w:lang w:val="pt-BR"/>
        </w:rPr>
      </w:pPr>
      <w:r w:rsidRPr="00005D6F">
        <w:rPr>
          <w:lang w:val="pt-BR"/>
        </w:rPr>
        <w:t>O recurso, a representação e o pedido de reconsideração para sua interposição obedecerão ao que estabelece o art. 109 da Lei n.º 8.666/93 e deverá ser elaborado com a observância dos seguintes requisitos, no aspecto</w:t>
      </w:r>
      <w:r w:rsidRPr="00005D6F">
        <w:rPr>
          <w:spacing w:val="-10"/>
          <w:lang w:val="pt-BR"/>
        </w:rPr>
        <w:t xml:space="preserve"> </w:t>
      </w:r>
      <w:r w:rsidRPr="00005D6F">
        <w:rPr>
          <w:lang w:val="pt-BR"/>
        </w:rPr>
        <w:t>formal:</w:t>
      </w:r>
    </w:p>
    <w:p w:rsidR="00005D6F" w:rsidRPr="00005D6F" w:rsidRDefault="00005D6F" w:rsidP="00005D6F">
      <w:pPr>
        <w:pStyle w:val="PargrafodaLista"/>
        <w:numPr>
          <w:ilvl w:val="2"/>
          <w:numId w:val="4"/>
        </w:numPr>
        <w:tabs>
          <w:tab w:val="left" w:pos="1004"/>
        </w:tabs>
        <w:spacing w:line="244" w:lineRule="exact"/>
        <w:ind w:firstLine="0"/>
        <w:rPr>
          <w:lang w:val="pt-BR"/>
        </w:rPr>
      </w:pPr>
      <w:r w:rsidRPr="00005D6F">
        <w:rPr>
          <w:lang w:val="pt-BR"/>
        </w:rPr>
        <w:t>ser impresso em duas vias, em língua</w:t>
      </w:r>
      <w:r w:rsidRPr="00005D6F">
        <w:rPr>
          <w:spacing w:val="-15"/>
          <w:lang w:val="pt-BR"/>
        </w:rPr>
        <w:t xml:space="preserve"> </w:t>
      </w:r>
      <w:r w:rsidRPr="00005D6F">
        <w:rPr>
          <w:lang w:val="pt-BR"/>
        </w:rPr>
        <w:t>portuguesa;</w:t>
      </w:r>
    </w:p>
    <w:p w:rsidR="00005D6F" w:rsidRPr="00005D6F" w:rsidRDefault="00005D6F" w:rsidP="00005D6F">
      <w:pPr>
        <w:pStyle w:val="PargrafodaLista"/>
        <w:numPr>
          <w:ilvl w:val="2"/>
          <w:numId w:val="4"/>
        </w:numPr>
        <w:tabs>
          <w:tab w:val="left" w:pos="1013"/>
        </w:tabs>
        <w:spacing w:line="251" w:lineRule="exact"/>
        <w:ind w:left="1013" w:hanging="269"/>
        <w:rPr>
          <w:lang w:val="pt-BR"/>
        </w:rPr>
      </w:pPr>
      <w:r w:rsidRPr="00005D6F">
        <w:rPr>
          <w:lang w:val="pt-BR"/>
        </w:rPr>
        <w:t>estar assinado pelo representante legal da</w:t>
      </w:r>
      <w:r w:rsidRPr="00005D6F">
        <w:rPr>
          <w:spacing w:val="-5"/>
          <w:lang w:val="pt-BR"/>
        </w:rPr>
        <w:t xml:space="preserve"> </w:t>
      </w:r>
      <w:r w:rsidRPr="00005D6F">
        <w:rPr>
          <w:lang w:val="pt-BR"/>
        </w:rPr>
        <w:t>CONTRATADA;</w:t>
      </w:r>
    </w:p>
    <w:p w:rsidR="00005D6F" w:rsidRPr="00005D6F" w:rsidRDefault="00005D6F" w:rsidP="00005D6F">
      <w:pPr>
        <w:pStyle w:val="PargrafodaLista"/>
        <w:numPr>
          <w:ilvl w:val="2"/>
          <w:numId w:val="4"/>
        </w:numPr>
        <w:tabs>
          <w:tab w:val="left" w:pos="1028"/>
        </w:tabs>
        <w:spacing w:line="242" w:lineRule="auto"/>
        <w:ind w:right="114" w:firstLine="0"/>
        <w:jc w:val="both"/>
        <w:rPr>
          <w:lang w:val="pt-BR"/>
        </w:rPr>
      </w:pPr>
      <w:r w:rsidRPr="00005D6F">
        <w:rPr>
          <w:lang w:val="pt-BR"/>
        </w:rPr>
        <w:t xml:space="preserve">ser entregue e protocolado pela Coordenação de Protocolo, Arquivo e Transportes do Campus Pelotas do Instituto Federal </w:t>
      </w:r>
      <w:proofErr w:type="spellStart"/>
      <w:r w:rsidRPr="00005D6F">
        <w:rPr>
          <w:lang w:val="pt-BR"/>
        </w:rPr>
        <w:t>Sul-rio-grandense</w:t>
      </w:r>
      <w:proofErr w:type="spellEnd"/>
      <w:r w:rsidRPr="00005D6F">
        <w:rPr>
          <w:lang w:val="pt-BR"/>
        </w:rPr>
        <w:t>, localizada na Praça 20 de Setembro, 455, Centro, Pelotas/RS, CEP 96015-360, em horário de expediente externo, em dias de efetivo</w:t>
      </w:r>
      <w:r w:rsidRPr="00005D6F">
        <w:rPr>
          <w:spacing w:val="-5"/>
          <w:lang w:val="pt-BR"/>
        </w:rPr>
        <w:t xml:space="preserve"> </w:t>
      </w:r>
      <w:r w:rsidRPr="00005D6F">
        <w:rPr>
          <w:lang w:val="pt-BR"/>
        </w:rPr>
        <w:t>expediente;</w:t>
      </w:r>
    </w:p>
    <w:p w:rsidR="00005D6F" w:rsidRPr="00005D6F" w:rsidRDefault="00005D6F" w:rsidP="00005D6F">
      <w:pPr>
        <w:pStyle w:val="PargrafodaLista"/>
        <w:numPr>
          <w:ilvl w:val="2"/>
          <w:numId w:val="4"/>
        </w:numPr>
        <w:tabs>
          <w:tab w:val="left" w:pos="1028"/>
        </w:tabs>
        <w:spacing w:line="244" w:lineRule="auto"/>
        <w:ind w:right="123" w:firstLine="0"/>
        <w:jc w:val="both"/>
        <w:rPr>
          <w:lang w:val="pt-BR"/>
        </w:rPr>
      </w:pPr>
      <w:r w:rsidRPr="00005D6F">
        <w:rPr>
          <w:lang w:val="pt-BR"/>
        </w:rPr>
        <w:t>conter descrição clara e objetiva da inconformidade que motiva o recurso, bem como a fundamentação legal da sua</w:t>
      </w:r>
      <w:r w:rsidRPr="00005D6F">
        <w:rPr>
          <w:spacing w:val="1"/>
          <w:lang w:val="pt-BR"/>
        </w:rPr>
        <w:t xml:space="preserve"> </w:t>
      </w:r>
      <w:r w:rsidRPr="00005D6F">
        <w:rPr>
          <w:lang w:val="pt-BR"/>
        </w:rPr>
        <w:t>sustentação;</w:t>
      </w:r>
    </w:p>
    <w:p w:rsidR="00005D6F" w:rsidRPr="00005D6F" w:rsidRDefault="00005D6F" w:rsidP="00005D6F">
      <w:pPr>
        <w:pStyle w:val="PargrafodaLista"/>
        <w:numPr>
          <w:ilvl w:val="2"/>
          <w:numId w:val="4"/>
        </w:numPr>
        <w:tabs>
          <w:tab w:val="left" w:pos="1052"/>
        </w:tabs>
        <w:spacing w:line="244" w:lineRule="auto"/>
        <w:ind w:right="124" w:firstLine="0"/>
        <w:jc w:val="both"/>
        <w:rPr>
          <w:lang w:val="pt-BR"/>
        </w:rPr>
      </w:pPr>
      <w:r w:rsidRPr="00005D6F">
        <w:rPr>
          <w:lang w:val="pt-BR"/>
        </w:rPr>
        <w:t>ser apresentado de forma articulada, contendo, basicamente, a narração do fato, a fundamentação do direito e o requerimento expresso da revisão da decisão que o recorrente</w:t>
      </w:r>
      <w:r w:rsidRPr="00005D6F">
        <w:rPr>
          <w:spacing w:val="-3"/>
          <w:lang w:val="pt-BR"/>
        </w:rPr>
        <w:t xml:space="preserve"> </w:t>
      </w:r>
      <w:r w:rsidRPr="00005D6F">
        <w:rPr>
          <w:lang w:val="pt-BR"/>
        </w:rPr>
        <w:t>pretende.</w:t>
      </w:r>
    </w:p>
    <w:p w:rsidR="00005D6F" w:rsidRPr="00005D6F" w:rsidRDefault="00005D6F" w:rsidP="00005D6F">
      <w:pPr>
        <w:pStyle w:val="PargrafodaLista"/>
        <w:numPr>
          <w:ilvl w:val="1"/>
          <w:numId w:val="4"/>
        </w:numPr>
        <w:tabs>
          <w:tab w:val="left" w:pos="821"/>
        </w:tabs>
        <w:spacing w:line="237" w:lineRule="exact"/>
        <w:ind w:left="820" w:hanging="504"/>
        <w:rPr>
          <w:lang w:val="pt-BR"/>
        </w:rPr>
      </w:pPr>
      <w:r w:rsidRPr="00005D6F">
        <w:rPr>
          <w:lang w:val="pt-BR"/>
        </w:rPr>
        <w:t>Os recursos, as representações e os pedidos de reconsideração referentes às</w:t>
      </w:r>
      <w:r w:rsidRPr="00005D6F">
        <w:rPr>
          <w:spacing w:val="11"/>
          <w:lang w:val="pt-BR"/>
        </w:rPr>
        <w:t xml:space="preserve"> </w:t>
      </w:r>
      <w:r w:rsidRPr="00005D6F">
        <w:rPr>
          <w:lang w:val="pt-BR"/>
        </w:rPr>
        <w:t>aplicações</w:t>
      </w:r>
    </w:p>
    <w:p w:rsidR="00005D6F" w:rsidRPr="00005D6F" w:rsidRDefault="00005D6F" w:rsidP="00005D6F">
      <w:pPr>
        <w:pStyle w:val="Corpodetexto"/>
        <w:spacing w:line="242" w:lineRule="auto"/>
        <w:rPr>
          <w:lang w:val="pt-BR"/>
        </w:rPr>
      </w:pPr>
      <w:r w:rsidRPr="00005D6F">
        <w:rPr>
          <w:lang w:val="pt-BR"/>
        </w:rPr>
        <w:t>de penalidades terão efeito suspensivo sobre essas, sendo que aqueles somente serão admitidos no prazo legal, sob pena de preclusão.</w:t>
      </w:r>
    </w:p>
    <w:p w:rsidR="00005D6F" w:rsidRPr="00005D6F" w:rsidRDefault="00005D6F" w:rsidP="00005D6F">
      <w:pPr>
        <w:pStyle w:val="Heading1"/>
        <w:spacing w:before="206"/>
        <w:rPr>
          <w:lang w:val="pt-BR"/>
        </w:rPr>
      </w:pPr>
      <w:r w:rsidRPr="00005D6F">
        <w:rPr>
          <w:lang w:val="pt-BR"/>
        </w:rPr>
        <w:t>CLÁUSULA DÉCIMA QUARTA – DAS VEDAÇÕES</w:t>
      </w:r>
    </w:p>
    <w:p w:rsidR="00005D6F" w:rsidRPr="00005D6F" w:rsidRDefault="00005D6F" w:rsidP="00005D6F">
      <w:pPr>
        <w:pStyle w:val="Corpodetexto"/>
        <w:spacing w:before="7" w:line="251" w:lineRule="exact"/>
        <w:rPr>
          <w:lang w:val="pt-BR"/>
        </w:rPr>
      </w:pPr>
      <w:r w:rsidRPr="00005D6F">
        <w:rPr>
          <w:lang w:val="pt-BR"/>
        </w:rPr>
        <w:t>Durante a vigência do presente Contrato, fica expressamente vedado à CONTRATADA:</w:t>
      </w:r>
    </w:p>
    <w:p w:rsidR="00005D6F" w:rsidRPr="00005D6F" w:rsidRDefault="00005D6F" w:rsidP="00005D6F">
      <w:pPr>
        <w:pStyle w:val="PargrafodaLista"/>
        <w:numPr>
          <w:ilvl w:val="2"/>
          <w:numId w:val="4"/>
        </w:numPr>
        <w:tabs>
          <w:tab w:val="left" w:pos="1028"/>
        </w:tabs>
        <w:ind w:right="122" w:firstLine="0"/>
        <w:jc w:val="both"/>
        <w:rPr>
          <w:lang w:val="pt-BR"/>
        </w:rPr>
      </w:pPr>
      <w:r w:rsidRPr="00005D6F">
        <w:rPr>
          <w:lang w:val="pt-BR"/>
        </w:rPr>
        <w:t>Caucionar, dar em penhora ou utilizar os objetos e bens necessários à prestação dos serviços objeto do presente Contrato para qualquer operação financeira ou de garantia judicial ou extrajudicial, sem prévia autorização do Instituto Federal</w:t>
      </w:r>
      <w:r w:rsidRPr="00005D6F">
        <w:rPr>
          <w:spacing w:val="-22"/>
          <w:lang w:val="pt-BR"/>
        </w:rPr>
        <w:t xml:space="preserve"> </w:t>
      </w:r>
      <w:proofErr w:type="spellStart"/>
      <w:r w:rsidRPr="00005D6F">
        <w:rPr>
          <w:lang w:val="pt-BR"/>
        </w:rPr>
        <w:t>Sul-rio-grandense</w:t>
      </w:r>
      <w:proofErr w:type="spellEnd"/>
      <w:r w:rsidRPr="00005D6F">
        <w:rPr>
          <w:lang w:val="pt-BR"/>
        </w:rPr>
        <w:t>;</w:t>
      </w:r>
    </w:p>
    <w:p w:rsidR="00005D6F" w:rsidRPr="00005D6F" w:rsidRDefault="00005D6F" w:rsidP="00005D6F">
      <w:pPr>
        <w:pStyle w:val="PargrafodaLista"/>
        <w:numPr>
          <w:ilvl w:val="2"/>
          <w:numId w:val="4"/>
        </w:numPr>
        <w:tabs>
          <w:tab w:val="left" w:pos="1109"/>
        </w:tabs>
        <w:ind w:right="121" w:firstLine="0"/>
        <w:jc w:val="both"/>
        <w:rPr>
          <w:lang w:val="pt-BR"/>
        </w:rPr>
      </w:pPr>
      <w:r w:rsidRPr="00005D6F">
        <w:rPr>
          <w:lang w:val="pt-BR"/>
        </w:rPr>
        <w:t>Opor, em qualquer circunstância, direito de retenção sobre os objetos e bens necessários à prestação dos serviços objeto do presente</w:t>
      </w:r>
      <w:r w:rsidRPr="00005D6F">
        <w:rPr>
          <w:spacing w:val="-17"/>
          <w:lang w:val="pt-BR"/>
        </w:rPr>
        <w:t xml:space="preserve"> </w:t>
      </w:r>
      <w:r w:rsidRPr="00005D6F">
        <w:rPr>
          <w:lang w:val="pt-BR"/>
        </w:rPr>
        <w:t>Contrato.</w:t>
      </w:r>
    </w:p>
    <w:p w:rsidR="00005D6F" w:rsidRPr="00005D6F" w:rsidRDefault="00005D6F" w:rsidP="00005D6F">
      <w:pPr>
        <w:pStyle w:val="PargrafodaLista"/>
        <w:numPr>
          <w:ilvl w:val="2"/>
          <w:numId w:val="4"/>
        </w:numPr>
        <w:tabs>
          <w:tab w:val="left" w:pos="1023"/>
        </w:tabs>
        <w:spacing w:line="244" w:lineRule="auto"/>
        <w:ind w:right="112" w:firstLine="0"/>
        <w:jc w:val="both"/>
        <w:rPr>
          <w:lang w:val="pt-BR"/>
        </w:rPr>
      </w:pPr>
      <w:r w:rsidRPr="00005D6F">
        <w:rPr>
          <w:lang w:val="pt-BR"/>
        </w:rPr>
        <w:t>Admitir, para prestar serviços, familiar de agente público na entidade em que o agente público exerça cargo em comissão ou função de confiança, conforme Art. 7º do Decreto</w:t>
      </w:r>
      <w:r w:rsidRPr="00005D6F">
        <w:rPr>
          <w:spacing w:val="53"/>
          <w:lang w:val="pt-BR"/>
        </w:rPr>
        <w:t xml:space="preserve"> </w:t>
      </w:r>
      <w:r w:rsidRPr="00005D6F">
        <w:rPr>
          <w:lang w:val="pt-BR"/>
        </w:rPr>
        <w:t>nº</w:t>
      </w:r>
    </w:p>
    <w:p w:rsidR="00005D6F" w:rsidRPr="00005D6F" w:rsidRDefault="00005D6F" w:rsidP="00005D6F">
      <w:pPr>
        <w:pStyle w:val="Corpodetexto"/>
        <w:spacing w:line="251" w:lineRule="exact"/>
        <w:ind w:left="744"/>
        <w:rPr>
          <w:lang w:val="pt-BR"/>
        </w:rPr>
      </w:pPr>
      <w:r w:rsidRPr="00005D6F">
        <w:rPr>
          <w:lang w:val="pt-BR"/>
        </w:rPr>
        <w:t>7.203 de 4 de junho de 2010.</w:t>
      </w:r>
    </w:p>
    <w:p w:rsidR="00005D6F" w:rsidRPr="00005D6F" w:rsidRDefault="00005D6F" w:rsidP="00005D6F">
      <w:pPr>
        <w:pStyle w:val="Corpodetexto"/>
        <w:spacing w:before="1"/>
        <w:ind w:left="0"/>
        <w:rPr>
          <w:sz w:val="21"/>
          <w:lang w:val="pt-BR"/>
        </w:rPr>
      </w:pPr>
    </w:p>
    <w:p w:rsidR="00005D6F" w:rsidRPr="00005D6F" w:rsidRDefault="00005D6F" w:rsidP="00005D6F">
      <w:pPr>
        <w:pStyle w:val="Heading1"/>
        <w:rPr>
          <w:lang w:val="pt-BR"/>
        </w:rPr>
      </w:pPr>
      <w:bookmarkStart w:id="10" w:name="CLÁUSULA_DÉCIMA_QUINTA_–_DO_RECEBIMENTO_"/>
      <w:bookmarkEnd w:id="10"/>
      <w:r w:rsidRPr="00005D6F">
        <w:rPr>
          <w:lang w:val="pt-BR"/>
        </w:rPr>
        <w:t>CLÁUSULA DÉCIMA QUINTA – DO RECEBIMENTO DO OBJETO</w:t>
      </w:r>
    </w:p>
    <w:p w:rsidR="00005D6F" w:rsidRPr="00005D6F" w:rsidRDefault="00005D6F" w:rsidP="00005D6F">
      <w:pPr>
        <w:pStyle w:val="Corpodetexto"/>
        <w:spacing w:before="9" w:line="237" w:lineRule="auto"/>
        <w:rPr>
          <w:lang w:val="pt-BR"/>
        </w:rPr>
      </w:pPr>
      <w:bookmarkStart w:id="11" w:name="A_disciplina_inerente_ao_recebimento_do_"/>
      <w:bookmarkEnd w:id="11"/>
      <w:r w:rsidRPr="00005D6F">
        <w:rPr>
          <w:lang w:val="pt-BR"/>
        </w:rPr>
        <w:t>A disciplina inerente ao recebimento do objeto é aquela prevista no item 04 do Projeto Básico, anexo do Instrumento Convocatório.</w:t>
      </w:r>
    </w:p>
    <w:p w:rsidR="00005D6F" w:rsidRPr="00005D6F" w:rsidRDefault="00005D6F" w:rsidP="00005D6F">
      <w:pPr>
        <w:spacing w:line="237" w:lineRule="auto"/>
        <w:rPr>
          <w:lang w:val="pt-BR"/>
        </w:rPr>
        <w:sectPr w:rsidR="00005D6F" w:rsidRPr="00005D6F">
          <w:pgSz w:w="11910" w:h="16840"/>
          <w:pgMar w:top="820" w:right="1020" w:bottom="1080" w:left="1100" w:header="0" w:footer="891" w:gutter="0"/>
          <w:cols w:space="720"/>
        </w:sectPr>
      </w:pPr>
    </w:p>
    <w:p w:rsidR="00005D6F" w:rsidRPr="00005D6F" w:rsidRDefault="00005D6F" w:rsidP="00005D6F">
      <w:pPr>
        <w:pStyle w:val="Heading1"/>
        <w:spacing w:before="79"/>
        <w:rPr>
          <w:lang w:val="pt-BR"/>
        </w:rPr>
      </w:pPr>
      <w:bookmarkStart w:id="12" w:name="CLÁUSULA_DÉCIMA_SEXTA_–_DA_RESCISÃO"/>
      <w:bookmarkEnd w:id="12"/>
      <w:r w:rsidRPr="00005D6F">
        <w:rPr>
          <w:lang w:val="pt-BR"/>
        </w:rPr>
        <w:t>CLÁUSULA DÉCIMA SEXTA – DA RESCISÃO</w:t>
      </w:r>
    </w:p>
    <w:p w:rsidR="00005D6F" w:rsidRPr="00005D6F" w:rsidRDefault="00005D6F" w:rsidP="00005D6F">
      <w:pPr>
        <w:pStyle w:val="Corpodetexto"/>
        <w:spacing w:before="6" w:line="249" w:lineRule="exact"/>
        <w:rPr>
          <w:lang w:val="pt-BR"/>
        </w:rPr>
      </w:pPr>
      <w:bookmarkStart w:id="13" w:name="O_presente_Termo_de_Contrato_poderá_ser_"/>
      <w:bookmarkEnd w:id="13"/>
      <w:r w:rsidRPr="00005D6F">
        <w:rPr>
          <w:lang w:val="pt-BR"/>
        </w:rPr>
        <w:t>O presente Termo de Contrato poderá ser rescindido:</w:t>
      </w:r>
    </w:p>
    <w:p w:rsidR="00005D6F" w:rsidRPr="00005D6F" w:rsidRDefault="00005D6F" w:rsidP="00005D6F">
      <w:pPr>
        <w:pStyle w:val="PargrafodaLista"/>
        <w:numPr>
          <w:ilvl w:val="0"/>
          <w:numId w:val="3"/>
        </w:numPr>
        <w:tabs>
          <w:tab w:val="left" w:pos="1042"/>
        </w:tabs>
        <w:spacing w:line="244" w:lineRule="auto"/>
        <w:ind w:right="121" w:firstLine="0"/>
        <w:jc w:val="both"/>
        <w:rPr>
          <w:lang w:val="pt-BR"/>
        </w:rPr>
      </w:pPr>
      <w:r w:rsidRPr="00005D6F">
        <w:rPr>
          <w:lang w:val="pt-BR"/>
        </w:rPr>
        <w:t xml:space="preserve">nas hipóteses previstas no art. 78 da Lei nº 8.666, de 1993, com as </w:t>
      </w:r>
      <w:proofErr w:type="spellStart"/>
      <w:r w:rsidRPr="00005D6F">
        <w:rPr>
          <w:lang w:val="pt-BR"/>
        </w:rPr>
        <w:t>consequências</w:t>
      </w:r>
      <w:proofErr w:type="spellEnd"/>
      <w:r w:rsidRPr="00005D6F">
        <w:rPr>
          <w:lang w:val="pt-BR"/>
        </w:rPr>
        <w:t xml:space="preserve"> indicadas no art. 80 da mesma Lei, sem prejuízo da aplicação das sanções previstas no Projeto Básico, anexo do Instrumento</w:t>
      </w:r>
      <w:r w:rsidRPr="00005D6F">
        <w:rPr>
          <w:spacing w:val="-9"/>
          <w:lang w:val="pt-BR"/>
        </w:rPr>
        <w:t xml:space="preserve"> </w:t>
      </w:r>
      <w:r w:rsidRPr="00005D6F">
        <w:rPr>
          <w:lang w:val="pt-BR"/>
        </w:rPr>
        <w:t>Convocatório;</w:t>
      </w:r>
    </w:p>
    <w:p w:rsidR="00005D6F" w:rsidRPr="00005D6F" w:rsidRDefault="00005D6F" w:rsidP="00005D6F">
      <w:pPr>
        <w:pStyle w:val="PargrafodaLista"/>
        <w:numPr>
          <w:ilvl w:val="0"/>
          <w:numId w:val="3"/>
        </w:numPr>
        <w:tabs>
          <w:tab w:val="left" w:pos="1013"/>
        </w:tabs>
        <w:spacing w:line="241" w:lineRule="exact"/>
        <w:ind w:left="1013" w:hanging="269"/>
        <w:rPr>
          <w:lang w:val="pt-BR"/>
        </w:rPr>
      </w:pPr>
      <w:r w:rsidRPr="00005D6F">
        <w:rPr>
          <w:lang w:val="pt-BR"/>
        </w:rPr>
        <w:t xml:space="preserve">amigavelmente, nos termos do art. 79, inciso </w:t>
      </w:r>
      <w:r w:rsidRPr="00005D6F">
        <w:rPr>
          <w:spacing w:val="-3"/>
          <w:lang w:val="pt-BR"/>
        </w:rPr>
        <w:t xml:space="preserve">II, </w:t>
      </w:r>
      <w:r w:rsidRPr="00005D6F">
        <w:rPr>
          <w:lang w:val="pt-BR"/>
        </w:rPr>
        <w:t>da Lei nº 8.666, de</w:t>
      </w:r>
      <w:r w:rsidRPr="00005D6F">
        <w:rPr>
          <w:spacing w:val="-10"/>
          <w:lang w:val="pt-BR"/>
        </w:rPr>
        <w:t xml:space="preserve"> </w:t>
      </w:r>
      <w:r w:rsidRPr="00005D6F">
        <w:rPr>
          <w:lang w:val="pt-BR"/>
        </w:rPr>
        <w:t>1993.</w:t>
      </w:r>
    </w:p>
    <w:p w:rsidR="00005D6F" w:rsidRPr="00005D6F" w:rsidRDefault="00005D6F" w:rsidP="00005D6F">
      <w:pPr>
        <w:pStyle w:val="PargrafodaLista"/>
        <w:numPr>
          <w:ilvl w:val="1"/>
          <w:numId w:val="2"/>
        </w:numPr>
        <w:tabs>
          <w:tab w:val="left" w:pos="898"/>
        </w:tabs>
        <w:spacing w:line="244" w:lineRule="auto"/>
        <w:ind w:right="108"/>
        <w:rPr>
          <w:lang w:val="pt-BR"/>
        </w:rPr>
      </w:pPr>
      <w:r w:rsidRPr="00005D6F">
        <w:rPr>
          <w:lang w:val="pt-BR"/>
        </w:rPr>
        <w:t>Os casos de rescisão contratual serão formalmente motivados, assegurando-se à CONTRATADA o direito à prévia e ampla</w:t>
      </w:r>
      <w:r w:rsidRPr="00005D6F">
        <w:rPr>
          <w:spacing w:val="-9"/>
          <w:lang w:val="pt-BR"/>
        </w:rPr>
        <w:t xml:space="preserve"> </w:t>
      </w:r>
      <w:r w:rsidRPr="00005D6F">
        <w:rPr>
          <w:lang w:val="pt-BR"/>
        </w:rPr>
        <w:t>defesa.</w:t>
      </w:r>
    </w:p>
    <w:p w:rsidR="00005D6F" w:rsidRPr="00005D6F" w:rsidRDefault="00005D6F" w:rsidP="00005D6F">
      <w:pPr>
        <w:pStyle w:val="PargrafodaLista"/>
        <w:numPr>
          <w:ilvl w:val="1"/>
          <w:numId w:val="2"/>
        </w:numPr>
        <w:tabs>
          <w:tab w:val="left" w:pos="889"/>
        </w:tabs>
        <w:spacing w:line="242" w:lineRule="auto"/>
        <w:ind w:right="121"/>
        <w:rPr>
          <w:lang w:val="pt-BR"/>
        </w:rPr>
      </w:pPr>
      <w:r w:rsidRPr="00005D6F">
        <w:rPr>
          <w:lang w:val="pt-BR"/>
        </w:rPr>
        <w:t>A CONTRATADA reconhece os direitos da CONTRATANTE em caso de rescisão administrativa prevista no art. 77 da Lei nº 8.666, de</w:t>
      </w:r>
      <w:r w:rsidRPr="00005D6F">
        <w:rPr>
          <w:spacing w:val="-27"/>
          <w:lang w:val="pt-BR"/>
        </w:rPr>
        <w:t xml:space="preserve"> </w:t>
      </w:r>
      <w:r w:rsidRPr="00005D6F">
        <w:rPr>
          <w:lang w:val="pt-BR"/>
        </w:rPr>
        <w:t>1993.</w:t>
      </w:r>
    </w:p>
    <w:p w:rsidR="00005D6F" w:rsidRPr="00005D6F" w:rsidRDefault="00005D6F" w:rsidP="00005D6F">
      <w:pPr>
        <w:pStyle w:val="PargrafodaLista"/>
        <w:numPr>
          <w:ilvl w:val="1"/>
          <w:numId w:val="2"/>
        </w:numPr>
        <w:tabs>
          <w:tab w:val="left" w:pos="812"/>
        </w:tabs>
        <w:spacing w:line="246" w:lineRule="exact"/>
        <w:ind w:left="811" w:hanging="495"/>
        <w:rPr>
          <w:lang w:val="pt-BR"/>
        </w:rPr>
      </w:pPr>
      <w:r w:rsidRPr="00005D6F">
        <w:rPr>
          <w:lang w:val="pt-BR"/>
        </w:rPr>
        <w:t>O termo de rescisão, sempre que possível, deverá</w:t>
      </w:r>
      <w:r w:rsidRPr="00005D6F">
        <w:rPr>
          <w:spacing w:val="-9"/>
          <w:lang w:val="pt-BR"/>
        </w:rPr>
        <w:t xml:space="preserve"> </w:t>
      </w:r>
      <w:r w:rsidRPr="00005D6F">
        <w:rPr>
          <w:lang w:val="pt-BR"/>
        </w:rPr>
        <w:t>indicar:</w:t>
      </w:r>
    </w:p>
    <w:p w:rsidR="00005D6F" w:rsidRPr="00005D6F" w:rsidRDefault="00005D6F" w:rsidP="00005D6F">
      <w:pPr>
        <w:pStyle w:val="PargrafodaLista"/>
        <w:numPr>
          <w:ilvl w:val="2"/>
          <w:numId w:val="2"/>
        </w:numPr>
        <w:tabs>
          <w:tab w:val="left" w:pos="1489"/>
        </w:tabs>
        <w:ind w:right="123"/>
        <w:rPr>
          <w:lang w:val="pt-BR"/>
        </w:rPr>
      </w:pPr>
      <w:r w:rsidRPr="00005D6F">
        <w:rPr>
          <w:lang w:val="pt-BR"/>
        </w:rPr>
        <w:t>Balanço dos eventos contratuais já cumpridos ou parcialmente cumpridos em relação ao cronograma físico-financeiro,</w:t>
      </w:r>
      <w:r w:rsidRPr="00005D6F">
        <w:rPr>
          <w:spacing w:val="-3"/>
          <w:lang w:val="pt-BR"/>
        </w:rPr>
        <w:t xml:space="preserve"> </w:t>
      </w:r>
      <w:r w:rsidRPr="00005D6F">
        <w:rPr>
          <w:lang w:val="pt-BR"/>
        </w:rPr>
        <w:t>atualizado;</w:t>
      </w:r>
    </w:p>
    <w:p w:rsidR="00005D6F" w:rsidRPr="00005D6F" w:rsidRDefault="00005D6F" w:rsidP="00005D6F">
      <w:pPr>
        <w:pStyle w:val="PargrafodaLista"/>
        <w:numPr>
          <w:ilvl w:val="2"/>
          <w:numId w:val="2"/>
        </w:numPr>
        <w:tabs>
          <w:tab w:val="left" w:pos="1421"/>
        </w:tabs>
        <w:spacing w:line="251" w:lineRule="exact"/>
        <w:ind w:left="1421" w:hanging="677"/>
        <w:rPr>
          <w:lang w:val="pt-BR"/>
        </w:rPr>
      </w:pPr>
      <w:r w:rsidRPr="00005D6F">
        <w:rPr>
          <w:lang w:val="pt-BR"/>
        </w:rPr>
        <w:t xml:space="preserve">Relação dos pagamentos </w:t>
      </w:r>
      <w:r w:rsidRPr="00005D6F">
        <w:rPr>
          <w:spacing w:val="-3"/>
          <w:lang w:val="pt-BR"/>
        </w:rPr>
        <w:t xml:space="preserve">já </w:t>
      </w:r>
      <w:r w:rsidRPr="00005D6F">
        <w:rPr>
          <w:lang w:val="pt-BR"/>
        </w:rPr>
        <w:t>efetuados e ainda</w:t>
      </w:r>
      <w:r w:rsidRPr="00005D6F">
        <w:rPr>
          <w:spacing w:val="-6"/>
          <w:lang w:val="pt-BR"/>
        </w:rPr>
        <w:t xml:space="preserve"> </w:t>
      </w:r>
      <w:r w:rsidRPr="00005D6F">
        <w:rPr>
          <w:lang w:val="pt-BR"/>
        </w:rPr>
        <w:t>devidos;</w:t>
      </w:r>
    </w:p>
    <w:p w:rsidR="00005D6F" w:rsidRDefault="00005D6F" w:rsidP="00005D6F">
      <w:pPr>
        <w:pStyle w:val="PargrafodaLista"/>
        <w:numPr>
          <w:ilvl w:val="2"/>
          <w:numId w:val="2"/>
        </w:numPr>
        <w:tabs>
          <w:tab w:val="left" w:pos="1421"/>
        </w:tabs>
        <w:ind w:left="1421" w:hanging="677"/>
      </w:pPr>
      <w:proofErr w:type="spellStart"/>
      <w:r>
        <w:t>Indenizações</w:t>
      </w:r>
      <w:proofErr w:type="spellEnd"/>
      <w:r>
        <w:t xml:space="preserve"> e</w:t>
      </w:r>
      <w:r>
        <w:rPr>
          <w:spacing w:val="-3"/>
        </w:rPr>
        <w:t xml:space="preserve"> </w:t>
      </w:r>
      <w:proofErr w:type="spellStart"/>
      <w:r>
        <w:t>multas</w:t>
      </w:r>
      <w:proofErr w:type="spellEnd"/>
      <w:r>
        <w:t>.</w:t>
      </w:r>
    </w:p>
    <w:p w:rsidR="00005D6F" w:rsidRPr="00005D6F" w:rsidRDefault="00005D6F" w:rsidP="00005D6F">
      <w:pPr>
        <w:pStyle w:val="PargrafodaLista"/>
        <w:numPr>
          <w:ilvl w:val="1"/>
          <w:numId w:val="2"/>
        </w:numPr>
        <w:tabs>
          <w:tab w:val="left" w:pos="817"/>
        </w:tabs>
        <w:ind w:right="122"/>
        <w:rPr>
          <w:lang w:val="pt-BR"/>
        </w:rPr>
      </w:pPr>
      <w:r w:rsidRPr="00005D6F">
        <w:rPr>
          <w:spacing w:val="-3"/>
          <w:lang w:val="pt-BR"/>
        </w:rPr>
        <w:t xml:space="preserve">No </w:t>
      </w:r>
      <w:r w:rsidRPr="00005D6F">
        <w:rPr>
          <w:lang w:val="pt-BR"/>
        </w:rPr>
        <w:t>caso de obras, o não pagamento dos salários e demais verbas trabalhistas, bem como pelo não recolhimento das contribuições sociais, previdenciárias e para com o Fundo de Garantia do Tempo de Serviço (FGTS), em relação aos empregados da contratada que efetivamente participarem da execução do contrato será causa de rescisão por ato unilateral e escrito da</w:t>
      </w:r>
      <w:r w:rsidRPr="00005D6F">
        <w:rPr>
          <w:spacing w:val="-5"/>
          <w:lang w:val="pt-BR"/>
        </w:rPr>
        <w:t xml:space="preserve"> </w:t>
      </w:r>
      <w:r w:rsidRPr="00005D6F">
        <w:rPr>
          <w:lang w:val="pt-BR"/>
        </w:rPr>
        <w:t>contratante.</w:t>
      </w:r>
    </w:p>
    <w:p w:rsidR="00005D6F" w:rsidRPr="00005D6F" w:rsidRDefault="00005D6F" w:rsidP="00005D6F">
      <w:pPr>
        <w:pStyle w:val="Corpodetexto"/>
        <w:spacing w:before="2"/>
        <w:ind w:left="0"/>
        <w:rPr>
          <w:sz w:val="21"/>
          <w:lang w:val="pt-BR"/>
        </w:rPr>
      </w:pPr>
    </w:p>
    <w:p w:rsidR="00005D6F" w:rsidRPr="00005D6F" w:rsidRDefault="00005D6F" w:rsidP="00005D6F">
      <w:pPr>
        <w:pStyle w:val="Heading1"/>
        <w:rPr>
          <w:lang w:val="pt-BR"/>
        </w:rPr>
      </w:pPr>
      <w:bookmarkStart w:id="14" w:name="CLÁUSULA_DÉCIMA_SÉTIMA_–_DOS_CASOS_OMISS"/>
      <w:bookmarkEnd w:id="14"/>
      <w:r w:rsidRPr="00005D6F">
        <w:rPr>
          <w:lang w:val="pt-BR"/>
        </w:rPr>
        <w:t>CLÁUSULA DÉCIMA SÉTIMA – DOS CASOS OMISSOS</w:t>
      </w:r>
    </w:p>
    <w:p w:rsidR="00005D6F" w:rsidRPr="00005D6F" w:rsidRDefault="00005D6F" w:rsidP="00005D6F">
      <w:pPr>
        <w:pStyle w:val="Corpodetexto"/>
        <w:spacing w:before="2"/>
        <w:ind w:right="108"/>
        <w:jc w:val="both"/>
        <w:rPr>
          <w:lang w:val="pt-BR"/>
        </w:rPr>
      </w:pPr>
      <w:r w:rsidRPr="00005D6F">
        <w:rPr>
          <w:lang w:val="pt-BR"/>
        </w:rPr>
        <w:t>Os casos omissos serão decididos pela CONTRATANTE, segundo as disposições contidas na Lei nº 8.666, de 1993 e demais normas federais aplicáveis e, subsidiariamente, segundo as disposições contidas na Lei nº 8.078, de 1990 – Código de Defesa do Consumidor – e normas e princípios gerais dos</w:t>
      </w:r>
      <w:r w:rsidRPr="00005D6F">
        <w:rPr>
          <w:spacing w:val="-6"/>
          <w:lang w:val="pt-BR"/>
        </w:rPr>
        <w:t xml:space="preserve"> </w:t>
      </w:r>
      <w:r w:rsidRPr="00005D6F">
        <w:rPr>
          <w:lang w:val="pt-BR"/>
        </w:rPr>
        <w:t>contratos.</w:t>
      </w:r>
    </w:p>
    <w:p w:rsidR="00005D6F" w:rsidRPr="00005D6F" w:rsidRDefault="00005D6F" w:rsidP="00005D6F">
      <w:pPr>
        <w:pStyle w:val="Corpodetexto"/>
        <w:spacing w:before="9"/>
        <w:ind w:left="0"/>
        <w:rPr>
          <w:sz w:val="21"/>
          <w:lang w:val="pt-BR"/>
        </w:rPr>
      </w:pPr>
    </w:p>
    <w:p w:rsidR="00005D6F" w:rsidRPr="00005D6F" w:rsidRDefault="00005D6F" w:rsidP="00005D6F">
      <w:pPr>
        <w:pStyle w:val="Heading1"/>
        <w:rPr>
          <w:lang w:val="pt-BR"/>
        </w:rPr>
      </w:pPr>
      <w:bookmarkStart w:id="15" w:name="CLÁUSULA_DÉCIMA_OITAVA_-_DA_PUBLICAÇÃO"/>
      <w:bookmarkEnd w:id="15"/>
      <w:r w:rsidRPr="00005D6F">
        <w:rPr>
          <w:lang w:val="pt-BR"/>
        </w:rPr>
        <w:t>CLÁUSULA DÉCIMA OITAVA - DA PUBLICAÇÃO</w:t>
      </w:r>
    </w:p>
    <w:p w:rsidR="00005D6F" w:rsidRPr="00005D6F" w:rsidRDefault="00005D6F" w:rsidP="00005D6F">
      <w:pPr>
        <w:pStyle w:val="Corpodetexto"/>
        <w:spacing w:before="8" w:line="237" w:lineRule="auto"/>
        <w:ind w:right="132"/>
        <w:rPr>
          <w:lang w:val="pt-BR"/>
        </w:rPr>
      </w:pPr>
      <w:r w:rsidRPr="00005D6F">
        <w:rPr>
          <w:lang w:val="pt-BR"/>
        </w:rPr>
        <w:t>Incumbirá à CONTRATANTE providenciar a publicação deste instrumento, por extrato, no Diário Oficial da União, no prazo previsto na Lei nº 8.666, de</w:t>
      </w:r>
      <w:r w:rsidRPr="00005D6F">
        <w:rPr>
          <w:spacing w:val="-16"/>
          <w:lang w:val="pt-BR"/>
        </w:rPr>
        <w:t xml:space="preserve"> </w:t>
      </w:r>
      <w:r w:rsidRPr="00005D6F">
        <w:rPr>
          <w:lang w:val="pt-BR"/>
        </w:rPr>
        <w:t>1993.</w:t>
      </w:r>
    </w:p>
    <w:p w:rsidR="00005D6F" w:rsidRPr="00005D6F" w:rsidRDefault="00005D6F" w:rsidP="00005D6F">
      <w:pPr>
        <w:pStyle w:val="Corpodetexto"/>
        <w:spacing w:before="9"/>
        <w:ind w:left="0"/>
        <w:rPr>
          <w:sz w:val="21"/>
          <w:lang w:val="pt-BR"/>
        </w:rPr>
      </w:pPr>
    </w:p>
    <w:p w:rsidR="00005D6F" w:rsidRPr="00005D6F" w:rsidRDefault="00005D6F" w:rsidP="00005D6F">
      <w:pPr>
        <w:pStyle w:val="Heading1"/>
        <w:spacing w:before="1"/>
        <w:rPr>
          <w:lang w:val="pt-BR"/>
        </w:rPr>
      </w:pPr>
      <w:bookmarkStart w:id="16" w:name="CLÁUSULA_DÉCIMA_NONA_–_DO_FORO"/>
      <w:bookmarkEnd w:id="16"/>
      <w:r w:rsidRPr="00005D6F">
        <w:rPr>
          <w:lang w:val="pt-BR"/>
        </w:rPr>
        <w:t>CLÁUSULA DÉCIMA NONA – DO FORO</w:t>
      </w:r>
    </w:p>
    <w:p w:rsidR="00005D6F" w:rsidRPr="00005D6F" w:rsidRDefault="00005D6F" w:rsidP="00005D6F">
      <w:pPr>
        <w:pStyle w:val="Corpodetexto"/>
        <w:spacing w:before="8" w:line="237" w:lineRule="auto"/>
        <w:rPr>
          <w:lang w:val="pt-BR"/>
        </w:rPr>
      </w:pPr>
      <w:r w:rsidRPr="00005D6F">
        <w:rPr>
          <w:lang w:val="pt-BR"/>
        </w:rPr>
        <w:t>É eleito o Foro da comarca de Pelotas/RS para dirimir os litígios que decorrerem da execução deste Termo de Contrato que não possam ser compostos pela conciliação, conforme art. 55,</w:t>
      </w:r>
    </w:p>
    <w:p w:rsidR="00005D6F" w:rsidRPr="00005D6F" w:rsidRDefault="00005D6F" w:rsidP="00005D6F">
      <w:pPr>
        <w:pStyle w:val="Corpodetexto"/>
        <w:spacing w:before="1"/>
        <w:rPr>
          <w:lang w:val="pt-BR"/>
        </w:rPr>
      </w:pPr>
      <w:r w:rsidRPr="00005D6F">
        <w:rPr>
          <w:lang w:val="pt-BR"/>
        </w:rPr>
        <w:t>§2º da Lei nº 8.666/93.</w:t>
      </w:r>
    </w:p>
    <w:p w:rsidR="00005D6F" w:rsidRPr="00005D6F" w:rsidRDefault="00005D6F" w:rsidP="00005D6F">
      <w:pPr>
        <w:pStyle w:val="Corpodetexto"/>
        <w:spacing w:before="10"/>
        <w:ind w:left="0"/>
        <w:rPr>
          <w:sz w:val="21"/>
          <w:lang w:val="pt-BR"/>
        </w:rPr>
      </w:pPr>
    </w:p>
    <w:p w:rsidR="00005D6F" w:rsidRPr="00005D6F" w:rsidRDefault="00005D6F" w:rsidP="00005D6F">
      <w:pPr>
        <w:pStyle w:val="Corpodetexto"/>
        <w:ind w:right="114" w:firstLine="850"/>
        <w:jc w:val="both"/>
        <w:rPr>
          <w:lang w:val="pt-BR"/>
        </w:rPr>
      </w:pPr>
      <w:r w:rsidRPr="00005D6F">
        <w:rPr>
          <w:lang w:val="pt-BR"/>
        </w:rPr>
        <w:t xml:space="preserve">E assim, por estarem de acordo, ajustado e contratado, após lido e achado conforme, as partes firmam o presente Contrato, em 3 (três) vias, de igual teor e forma, para um só efeito, na presença de 2 (duas) testemunhas, abaixo assinadas, e arquivado nos setores competentes do Campus Pelotas do Instituto Federal </w:t>
      </w:r>
      <w:proofErr w:type="spellStart"/>
      <w:r w:rsidRPr="00005D6F">
        <w:rPr>
          <w:lang w:val="pt-BR"/>
        </w:rPr>
        <w:t>Sul-rio-grandense</w:t>
      </w:r>
      <w:proofErr w:type="spellEnd"/>
      <w:r w:rsidRPr="00005D6F">
        <w:rPr>
          <w:lang w:val="pt-BR"/>
        </w:rPr>
        <w:t>, conforme dispõe o art. 60, da Lei n.º 8.666/93.</w:t>
      </w:r>
    </w:p>
    <w:p w:rsidR="00005D6F" w:rsidRPr="00005D6F" w:rsidRDefault="00005D6F" w:rsidP="00005D6F">
      <w:pPr>
        <w:pStyle w:val="Corpodetexto"/>
        <w:spacing w:before="4"/>
        <w:ind w:left="0"/>
        <w:rPr>
          <w:lang w:val="pt-BR"/>
        </w:rPr>
      </w:pPr>
    </w:p>
    <w:p w:rsidR="00005D6F" w:rsidRDefault="00005D6F" w:rsidP="00005D6F">
      <w:pPr>
        <w:pStyle w:val="Corpodetexto"/>
        <w:ind w:left="5579"/>
      </w:pPr>
      <w:bookmarkStart w:id="17" w:name="Pelotas,_......._de_...................."/>
      <w:bookmarkEnd w:id="17"/>
      <w:r>
        <w:t>Pelotas, ....... de ......................... de 2019.</w:t>
      </w:r>
    </w:p>
    <w:p w:rsidR="00005D6F" w:rsidRDefault="00005D6F" w:rsidP="00005D6F">
      <w:pPr>
        <w:pStyle w:val="Corpodetexto"/>
        <w:ind w:left="0"/>
        <w:rPr>
          <w:sz w:val="20"/>
        </w:rPr>
      </w:pPr>
    </w:p>
    <w:p w:rsidR="00005D6F" w:rsidRDefault="00005D6F" w:rsidP="00005D6F">
      <w:pPr>
        <w:pStyle w:val="Corpodetexto"/>
        <w:spacing w:before="6"/>
        <w:ind w:left="0"/>
        <w:rPr>
          <w:sz w:val="24"/>
        </w:rPr>
      </w:pPr>
    </w:p>
    <w:tbl>
      <w:tblPr>
        <w:tblStyle w:val="TableNormal"/>
        <w:tblW w:w="0" w:type="auto"/>
        <w:tblInd w:w="116" w:type="dxa"/>
        <w:tblLayout w:type="fixed"/>
        <w:tblLook w:val="01E0"/>
      </w:tblPr>
      <w:tblGrid>
        <w:gridCol w:w="4685"/>
        <w:gridCol w:w="4685"/>
      </w:tblGrid>
      <w:tr w:rsidR="00005D6F" w:rsidTr="00005D6F">
        <w:trPr>
          <w:trHeight w:val="1511"/>
        </w:trPr>
        <w:tc>
          <w:tcPr>
            <w:tcW w:w="4685" w:type="dxa"/>
          </w:tcPr>
          <w:p w:rsidR="00005D6F" w:rsidRDefault="00005D6F" w:rsidP="00005D6F">
            <w:pPr>
              <w:pStyle w:val="TableParagraph"/>
              <w:spacing w:before="11"/>
              <w:rPr>
                <w:sz w:val="19"/>
              </w:rPr>
            </w:pPr>
          </w:p>
          <w:p w:rsidR="00005D6F" w:rsidRDefault="001B3B59" w:rsidP="00005D6F">
            <w:pPr>
              <w:pStyle w:val="TableParagraph"/>
              <w:spacing w:line="20" w:lineRule="exact"/>
              <w:ind w:left="500"/>
              <w:rPr>
                <w:sz w:val="2"/>
              </w:rPr>
            </w:pPr>
            <w:r w:rsidRPr="001B3B59">
              <w:rPr>
                <w:sz w:val="2"/>
              </w:rPr>
            </w:r>
            <w:r>
              <w:rPr>
                <w:sz w:val="2"/>
              </w:rPr>
              <w:pict>
                <v:group id="_x0000_s1048" style="width:195.7pt;height:.7pt;mso-position-horizontal-relative:char;mso-position-vertical-relative:line" coordsize="3914,14">
                  <v:line id="_x0000_s1049" style="position:absolute" from="0,7" to="3914,7" strokeweight=".24536mm"/>
                  <w10:wrap type="none"/>
                  <w10:anchorlock/>
                </v:group>
              </w:pict>
            </w:r>
          </w:p>
          <w:p w:rsidR="00005D6F" w:rsidRPr="00005D6F" w:rsidRDefault="00005D6F" w:rsidP="00005D6F">
            <w:pPr>
              <w:pStyle w:val="TableParagraph"/>
              <w:ind w:left="1333"/>
              <w:rPr>
                <w:b/>
                <w:lang w:val="pt-BR"/>
              </w:rPr>
            </w:pPr>
            <w:r w:rsidRPr="00005D6F">
              <w:rPr>
                <w:b/>
                <w:lang w:val="pt-BR"/>
              </w:rPr>
              <w:t>.....................................</w:t>
            </w:r>
          </w:p>
          <w:p w:rsidR="00005D6F" w:rsidRPr="00005D6F" w:rsidRDefault="00005D6F" w:rsidP="00005D6F">
            <w:pPr>
              <w:pStyle w:val="TableParagraph"/>
              <w:spacing w:before="8" w:line="237" w:lineRule="auto"/>
              <w:ind w:left="843" w:right="599"/>
              <w:jc w:val="center"/>
              <w:rPr>
                <w:b/>
                <w:lang w:val="pt-BR"/>
              </w:rPr>
            </w:pPr>
            <w:r w:rsidRPr="00005D6F">
              <w:rPr>
                <w:lang w:val="pt-BR"/>
              </w:rPr>
              <w:t xml:space="preserve">Diretor Geral do Campus XXXXX </w:t>
            </w:r>
            <w:proofErr w:type="spellStart"/>
            <w:r w:rsidRPr="00005D6F">
              <w:rPr>
                <w:lang w:val="pt-BR"/>
              </w:rPr>
              <w:t>IFSul-rio-grandense</w:t>
            </w:r>
            <w:proofErr w:type="spellEnd"/>
            <w:r w:rsidRPr="00005D6F">
              <w:rPr>
                <w:lang w:val="pt-BR"/>
              </w:rPr>
              <w:t xml:space="preserve"> </w:t>
            </w:r>
            <w:r w:rsidRPr="00005D6F">
              <w:rPr>
                <w:b/>
                <w:lang w:val="pt-BR"/>
              </w:rPr>
              <w:t>CONTRATANTE</w:t>
            </w:r>
          </w:p>
        </w:tc>
        <w:tc>
          <w:tcPr>
            <w:tcW w:w="4685" w:type="dxa"/>
          </w:tcPr>
          <w:p w:rsidR="00005D6F" w:rsidRPr="00005D6F" w:rsidRDefault="00005D6F" w:rsidP="00005D6F">
            <w:pPr>
              <w:pStyle w:val="TableParagraph"/>
              <w:spacing w:before="11"/>
              <w:rPr>
                <w:sz w:val="19"/>
                <w:lang w:val="pt-BR"/>
              </w:rPr>
            </w:pPr>
          </w:p>
          <w:p w:rsidR="00005D6F" w:rsidRDefault="001B3B59" w:rsidP="00005D6F">
            <w:pPr>
              <w:pStyle w:val="TableParagraph"/>
              <w:spacing w:line="20" w:lineRule="exact"/>
              <w:ind w:left="564"/>
              <w:rPr>
                <w:sz w:val="2"/>
              </w:rPr>
            </w:pPr>
            <w:r w:rsidRPr="001B3B59">
              <w:rPr>
                <w:sz w:val="2"/>
              </w:rPr>
            </w:r>
            <w:r>
              <w:rPr>
                <w:sz w:val="2"/>
              </w:rPr>
              <w:pict>
                <v:group id="_x0000_s1046" style="width:195.7pt;height:.7pt;mso-position-horizontal-relative:char;mso-position-vertical-relative:line" coordsize="3914,14">
                  <v:line id="_x0000_s1047" style="position:absolute" from="0,7" to="3914,7" strokeweight=".24536mm"/>
                  <w10:wrap type="none"/>
                  <w10:anchorlock/>
                </v:group>
              </w:pict>
            </w:r>
          </w:p>
          <w:p w:rsidR="00005D6F" w:rsidRDefault="00005D6F" w:rsidP="00005D6F">
            <w:pPr>
              <w:pStyle w:val="TableParagraph"/>
              <w:ind w:left="843" w:right="469"/>
              <w:jc w:val="center"/>
              <w:rPr>
                <w:b/>
              </w:rPr>
            </w:pPr>
            <w:r>
              <w:rPr>
                <w:b/>
              </w:rPr>
              <w:t>............................................</w:t>
            </w:r>
          </w:p>
          <w:p w:rsidR="00005D6F" w:rsidRDefault="00005D6F" w:rsidP="00005D6F">
            <w:pPr>
              <w:pStyle w:val="TableParagraph"/>
              <w:spacing w:before="6" w:line="251" w:lineRule="exact"/>
              <w:ind w:left="843" w:right="469"/>
              <w:jc w:val="center"/>
            </w:pPr>
            <w:proofErr w:type="spellStart"/>
            <w:r>
              <w:t>Empresa</w:t>
            </w:r>
            <w:proofErr w:type="spellEnd"/>
          </w:p>
          <w:p w:rsidR="00005D6F" w:rsidRDefault="00005D6F" w:rsidP="00005D6F">
            <w:pPr>
              <w:pStyle w:val="TableParagraph"/>
              <w:spacing w:line="251" w:lineRule="exact"/>
              <w:ind w:left="843" w:right="473"/>
              <w:jc w:val="center"/>
              <w:rPr>
                <w:b/>
              </w:rPr>
            </w:pPr>
            <w:r>
              <w:rPr>
                <w:b/>
              </w:rPr>
              <w:t>CONTRATADA</w:t>
            </w:r>
          </w:p>
        </w:tc>
      </w:tr>
      <w:tr w:rsidR="00005D6F" w:rsidTr="00005D6F">
        <w:trPr>
          <w:trHeight w:val="1265"/>
        </w:trPr>
        <w:tc>
          <w:tcPr>
            <w:tcW w:w="4685" w:type="dxa"/>
          </w:tcPr>
          <w:p w:rsidR="00005D6F" w:rsidRDefault="00005D6F" w:rsidP="00005D6F">
            <w:pPr>
              <w:pStyle w:val="TableParagraph"/>
              <w:spacing w:before="1"/>
            </w:pPr>
          </w:p>
          <w:p w:rsidR="00005D6F" w:rsidRDefault="00005D6F" w:rsidP="00005D6F">
            <w:pPr>
              <w:pStyle w:val="TableParagraph"/>
              <w:ind w:left="200"/>
            </w:pPr>
            <w:r>
              <w:t>TESTEMUNHAS:</w:t>
            </w:r>
          </w:p>
          <w:p w:rsidR="00005D6F" w:rsidRDefault="00005D6F" w:rsidP="00005D6F">
            <w:pPr>
              <w:pStyle w:val="TableParagraph"/>
              <w:spacing w:before="10"/>
              <w:rPr>
                <w:sz w:val="21"/>
              </w:rPr>
            </w:pPr>
          </w:p>
          <w:p w:rsidR="00005D6F" w:rsidRDefault="00005D6F" w:rsidP="00005D6F">
            <w:pPr>
              <w:pStyle w:val="TableParagraph"/>
              <w:tabs>
                <w:tab w:val="left" w:pos="4337"/>
              </w:tabs>
              <w:spacing w:line="250" w:lineRule="atLeast"/>
              <w:ind w:left="200" w:right="321"/>
            </w:pPr>
            <w:r>
              <w:t>NOME:</w:t>
            </w:r>
            <w:r>
              <w:rPr>
                <w:u w:val="single"/>
              </w:rPr>
              <w:tab/>
            </w:r>
            <w:r>
              <w:t xml:space="preserve"> CPF:</w:t>
            </w:r>
            <w:r>
              <w:rPr>
                <w:spacing w:val="1"/>
              </w:rPr>
              <w:t xml:space="preserve"> </w:t>
            </w:r>
            <w:r>
              <w:rPr>
                <w:u w:val="single"/>
              </w:rPr>
              <w:t xml:space="preserve"> </w:t>
            </w:r>
            <w:r>
              <w:rPr>
                <w:u w:val="single"/>
              </w:rPr>
              <w:tab/>
            </w:r>
            <w:r>
              <w:rPr>
                <w:w w:val="11"/>
                <w:u w:val="single"/>
              </w:rPr>
              <w:t xml:space="preserve"> </w:t>
            </w:r>
          </w:p>
        </w:tc>
        <w:tc>
          <w:tcPr>
            <w:tcW w:w="4685" w:type="dxa"/>
          </w:tcPr>
          <w:p w:rsidR="00005D6F" w:rsidRDefault="00005D6F" w:rsidP="00005D6F">
            <w:pPr>
              <w:pStyle w:val="TableParagraph"/>
              <w:rPr>
                <w:sz w:val="24"/>
              </w:rPr>
            </w:pPr>
          </w:p>
          <w:p w:rsidR="00005D6F" w:rsidRDefault="00005D6F" w:rsidP="00005D6F">
            <w:pPr>
              <w:pStyle w:val="TableParagraph"/>
              <w:rPr>
                <w:sz w:val="24"/>
              </w:rPr>
            </w:pPr>
          </w:p>
          <w:p w:rsidR="00005D6F" w:rsidRDefault="00005D6F" w:rsidP="00005D6F">
            <w:pPr>
              <w:pStyle w:val="TableParagraph"/>
              <w:tabs>
                <w:tab w:val="left" w:pos="4401"/>
              </w:tabs>
              <w:spacing w:before="206" w:line="250" w:lineRule="atLeast"/>
              <w:ind w:left="264" w:right="257"/>
            </w:pPr>
            <w:r>
              <w:t>NOME:</w:t>
            </w:r>
            <w:r>
              <w:rPr>
                <w:u w:val="single"/>
              </w:rPr>
              <w:tab/>
            </w:r>
            <w:r>
              <w:t xml:space="preserve"> CPF:</w:t>
            </w:r>
            <w:r>
              <w:rPr>
                <w:spacing w:val="1"/>
              </w:rPr>
              <w:t xml:space="preserve"> </w:t>
            </w:r>
            <w:r>
              <w:rPr>
                <w:u w:val="single"/>
              </w:rPr>
              <w:t xml:space="preserve"> </w:t>
            </w:r>
            <w:r>
              <w:rPr>
                <w:u w:val="single"/>
              </w:rPr>
              <w:tab/>
            </w:r>
            <w:r>
              <w:rPr>
                <w:w w:val="11"/>
                <w:u w:val="single"/>
              </w:rPr>
              <w:t xml:space="preserve"> </w:t>
            </w:r>
          </w:p>
        </w:tc>
      </w:tr>
    </w:tbl>
    <w:p w:rsidR="00005D6F" w:rsidRDefault="00005D6F" w:rsidP="00005D6F"/>
    <w:p w:rsidR="00005D6F" w:rsidRDefault="00005D6F">
      <w:pPr>
        <w:ind w:left="2448" w:right="2825"/>
        <w:jc w:val="center"/>
        <w:rPr>
          <w:rFonts w:ascii="Arial" w:eastAsia="Arial" w:hAnsi="Arial" w:cs="Arial"/>
        </w:rPr>
      </w:pPr>
    </w:p>
    <w:p w:rsidR="00005D6F" w:rsidRDefault="00005D6F">
      <w:pPr>
        <w:ind w:left="2448" w:right="2825"/>
        <w:jc w:val="center"/>
        <w:rPr>
          <w:rFonts w:ascii="Arial" w:eastAsia="Arial" w:hAnsi="Arial" w:cs="Arial"/>
        </w:rPr>
      </w:pPr>
    </w:p>
    <w:p w:rsidR="00005D6F" w:rsidRDefault="00005D6F">
      <w:pPr>
        <w:ind w:left="2448" w:right="2825"/>
        <w:jc w:val="center"/>
        <w:rPr>
          <w:rFonts w:ascii="Arial" w:eastAsia="Arial" w:hAnsi="Arial" w:cs="Arial"/>
        </w:rPr>
      </w:pPr>
    </w:p>
    <w:p w:rsidR="00005D6F" w:rsidRDefault="00005D6F">
      <w:pPr>
        <w:ind w:left="2448" w:right="2825"/>
        <w:jc w:val="center"/>
        <w:rPr>
          <w:rFonts w:ascii="Arial" w:eastAsia="Arial" w:hAnsi="Arial" w:cs="Arial"/>
        </w:rPr>
      </w:pPr>
    </w:p>
    <w:p w:rsidR="00005D6F" w:rsidRPr="00005D6F" w:rsidRDefault="00005D6F" w:rsidP="00005D6F">
      <w:pPr>
        <w:jc w:val="center"/>
        <w:rPr>
          <w:rFonts w:ascii="Arial" w:hAnsi="Arial" w:cs="Arial"/>
          <w:b/>
          <w:lang w:val="pt-BR"/>
        </w:rPr>
      </w:pPr>
      <w:r w:rsidRPr="00005D6F">
        <w:rPr>
          <w:rFonts w:ascii="Arial" w:hAnsi="Arial" w:cs="Arial"/>
          <w:b/>
          <w:lang w:val="pt-BR"/>
        </w:rPr>
        <w:t>ANEXO III</w:t>
      </w:r>
    </w:p>
    <w:p w:rsidR="00005D6F" w:rsidRPr="00005D6F" w:rsidRDefault="00005D6F" w:rsidP="00005D6F">
      <w:pPr>
        <w:jc w:val="center"/>
        <w:rPr>
          <w:rFonts w:ascii="Arial" w:hAnsi="Arial" w:cs="Arial"/>
          <w:lang w:val="pt-BR"/>
        </w:rPr>
      </w:pPr>
      <w:r w:rsidRPr="00005D6F">
        <w:rPr>
          <w:rFonts w:ascii="Arial" w:hAnsi="Arial" w:cs="Arial"/>
          <w:lang w:val="pt-BR"/>
        </w:rPr>
        <w:t>CONCORRÊNCIA Nº 01/2019</w:t>
      </w:r>
    </w:p>
    <w:p w:rsidR="00005D6F" w:rsidRPr="00005D6F" w:rsidRDefault="00005D6F" w:rsidP="00005D6F">
      <w:pPr>
        <w:jc w:val="center"/>
        <w:rPr>
          <w:rFonts w:ascii="Arial" w:hAnsi="Arial" w:cs="Arial"/>
          <w:lang w:val="pt-BR"/>
        </w:rPr>
      </w:pPr>
      <w:r w:rsidRPr="00005D6F">
        <w:rPr>
          <w:rFonts w:ascii="Arial" w:hAnsi="Arial" w:cs="Arial"/>
          <w:lang w:val="pt-BR"/>
        </w:rPr>
        <w:t>PROCESSO Nº 23206.002861.2019-30</w:t>
      </w:r>
    </w:p>
    <w:p w:rsidR="00005D6F" w:rsidRPr="00F27EC7" w:rsidRDefault="00005D6F" w:rsidP="00005D6F">
      <w:pPr>
        <w:jc w:val="center"/>
        <w:rPr>
          <w:rFonts w:ascii="Arial" w:hAnsi="Arial" w:cs="Arial"/>
          <w:b/>
        </w:rPr>
      </w:pPr>
      <w:r w:rsidRPr="00F27EC7">
        <w:rPr>
          <w:rFonts w:ascii="Arial" w:hAnsi="Arial" w:cs="Arial"/>
          <w:b/>
        </w:rPr>
        <w:t>COMPOSIÇÃO DO BDI</w:t>
      </w:r>
    </w:p>
    <w:p w:rsidR="00005D6F" w:rsidRPr="00F27EC7" w:rsidRDefault="00005D6F" w:rsidP="00005D6F">
      <w:pPr>
        <w:jc w:val="center"/>
        <w:rPr>
          <w:rFonts w:ascii="Arial" w:hAnsi="Arial" w:cs="Arial"/>
        </w:rPr>
      </w:pPr>
    </w:p>
    <w:tbl>
      <w:tblPr>
        <w:tblStyle w:val="Tabelacomgrade"/>
        <w:tblW w:w="0" w:type="auto"/>
        <w:tblInd w:w="1701" w:type="dxa"/>
        <w:tblLook w:val="04A0"/>
      </w:tblPr>
      <w:tblGrid>
        <w:gridCol w:w="5096"/>
        <w:gridCol w:w="13"/>
        <w:gridCol w:w="977"/>
        <w:gridCol w:w="933"/>
      </w:tblGrid>
      <w:tr w:rsidR="00005D6F" w:rsidRPr="00F27EC7" w:rsidTr="00005D6F">
        <w:tc>
          <w:tcPr>
            <w:tcW w:w="7019" w:type="dxa"/>
            <w:gridSpan w:val="4"/>
            <w:shd w:val="clear" w:color="auto" w:fill="B8CCE4" w:themeFill="accent1" w:themeFillTint="66"/>
          </w:tcPr>
          <w:p w:rsidR="00005D6F" w:rsidRPr="00F27EC7" w:rsidRDefault="00005D6F" w:rsidP="00005D6F">
            <w:pPr>
              <w:ind w:left="0"/>
              <w:jc w:val="center"/>
              <w:rPr>
                <w:rFonts w:ascii="Arial" w:hAnsi="Arial" w:cs="Arial"/>
                <w:b/>
              </w:rPr>
            </w:pPr>
            <w:r w:rsidRPr="00F27EC7">
              <w:rPr>
                <w:rFonts w:ascii="Arial" w:hAnsi="Arial" w:cs="Arial"/>
                <w:b/>
              </w:rPr>
              <w:t>COMPOSIÇÃO DO BDI</w:t>
            </w:r>
          </w:p>
        </w:tc>
      </w:tr>
      <w:tr w:rsidR="00005D6F" w:rsidRPr="00F27EC7" w:rsidTr="00005D6F">
        <w:tc>
          <w:tcPr>
            <w:tcW w:w="5109" w:type="dxa"/>
            <w:gridSpan w:val="2"/>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ADM - administração central</w:t>
            </w:r>
          </w:p>
        </w:tc>
        <w:tc>
          <w:tcPr>
            <w:tcW w:w="1910" w:type="dxa"/>
            <w:gridSpan w:val="2"/>
            <w:tcBorders>
              <w:lef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xx%</w:t>
            </w:r>
          </w:p>
        </w:tc>
      </w:tr>
      <w:tr w:rsidR="00005D6F" w:rsidRPr="00F27EC7" w:rsidTr="00005D6F">
        <w:tc>
          <w:tcPr>
            <w:tcW w:w="5109" w:type="dxa"/>
            <w:gridSpan w:val="2"/>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DEF = despesas financeiras e de seguros</w:t>
            </w:r>
          </w:p>
        </w:tc>
        <w:tc>
          <w:tcPr>
            <w:tcW w:w="1910" w:type="dxa"/>
            <w:gridSpan w:val="2"/>
            <w:tcBorders>
              <w:lef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xx%</w:t>
            </w:r>
          </w:p>
        </w:tc>
      </w:tr>
      <w:tr w:rsidR="00005D6F" w:rsidRPr="00F27EC7" w:rsidTr="00005D6F">
        <w:tc>
          <w:tcPr>
            <w:tcW w:w="5109" w:type="dxa"/>
            <w:gridSpan w:val="2"/>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RIS = risco e imprevistos</w:t>
            </w:r>
          </w:p>
        </w:tc>
        <w:tc>
          <w:tcPr>
            <w:tcW w:w="1910" w:type="dxa"/>
            <w:gridSpan w:val="2"/>
            <w:tcBorders>
              <w:lef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xx%</w:t>
            </w:r>
          </w:p>
        </w:tc>
      </w:tr>
      <w:tr w:rsidR="00005D6F" w:rsidRPr="00F27EC7" w:rsidTr="00005D6F">
        <w:tc>
          <w:tcPr>
            <w:tcW w:w="5109" w:type="dxa"/>
            <w:gridSpan w:val="2"/>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LB = lucro bruto</w:t>
            </w:r>
          </w:p>
        </w:tc>
        <w:tc>
          <w:tcPr>
            <w:tcW w:w="1910" w:type="dxa"/>
            <w:gridSpan w:val="2"/>
            <w:tcBorders>
              <w:lef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xx%</w:t>
            </w:r>
          </w:p>
        </w:tc>
      </w:tr>
      <w:tr w:rsidR="00005D6F" w:rsidRPr="00F27EC7" w:rsidTr="00005D6F">
        <w:tc>
          <w:tcPr>
            <w:tcW w:w="6086" w:type="dxa"/>
            <w:gridSpan w:val="3"/>
            <w:tcBorders>
              <w:right w:val="single" w:sz="4" w:space="0" w:color="auto"/>
            </w:tcBorders>
            <w:shd w:val="clear" w:color="auto" w:fill="D9D9D9" w:themeFill="background1" w:themeFillShade="D9"/>
          </w:tcPr>
          <w:p w:rsidR="00005D6F" w:rsidRPr="00F27EC7" w:rsidRDefault="00005D6F" w:rsidP="00005D6F">
            <w:pPr>
              <w:ind w:left="0"/>
              <w:jc w:val="center"/>
              <w:rPr>
                <w:rFonts w:ascii="Arial" w:hAnsi="Arial" w:cs="Arial"/>
              </w:rPr>
            </w:pPr>
            <w:r w:rsidRPr="00F27EC7">
              <w:rPr>
                <w:rFonts w:ascii="Arial" w:hAnsi="Arial" w:cs="Arial"/>
              </w:rPr>
              <w:t>IMP = impostos sobre faturamento*</w:t>
            </w:r>
          </w:p>
        </w:tc>
        <w:tc>
          <w:tcPr>
            <w:tcW w:w="933" w:type="dxa"/>
            <w:tcBorders>
              <w:left w:val="single" w:sz="4" w:space="0" w:color="auto"/>
            </w:tcBorders>
            <w:shd w:val="clear" w:color="auto" w:fill="D9D9D9" w:themeFill="background1" w:themeFillShade="D9"/>
          </w:tcPr>
          <w:p w:rsidR="00005D6F" w:rsidRPr="00F27EC7" w:rsidRDefault="00005D6F" w:rsidP="00005D6F">
            <w:pPr>
              <w:ind w:left="0"/>
              <w:jc w:val="center"/>
              <w:rPr>
                <w:rFonts w:ascii="Arial" w:hAnsi="Arial" w:cs="Arial"/>
              </w:rPr>
            </w:pPr>
            <w:r w:rsidRPr="00F27EC7">
              <w:rPr>
                <w:rFonts w:ascii="Arial" w:hAnsi="Arial" w:cs="Arial"/>
              </w:rPr>
              <w:t>xx%</w:t>
            </w:r>
          </w:p>
        </w:tc>
      </w:tr>
      <w:tr w:rsidR="00005D6F" w:rsidRPr="00F27EC7" w:rsidTr="00005D6F">
        <w:tc>
          <w:tcPr>
            <w:tcW w:w="5096" w:type="dxa"/>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ISS</w:t>
            </w:r>
          </w:p>
        </w:tc>
        <w:tc>
          <w:tcPr>
            <w:tcW w:w="990" w:type="dxa"/>
            <w:gridSpan w:val="2"/>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xx%</w:t>
            </w:r>
          </w:p>
        </w:tc>
        <w:tc>
          <w:tcPr>
            <w:tcW w:w="933" w:type="dxa"/>
            <w:tcBorders>
              <w:left w:val="single" w:sz="4" w:space="0" w:color="auto"/>
            </w:tcBorders>
          </w:tcPr>
          <w:p w:rsidR="00005D6F" w:rsidRPr="00F27EC7" w:rsidRDefault="00005D6F" w:rsidP="00005D6F">
            <w:pPr>
              <w:ind w:left="0"/>
              <w:jc w:val="center"/>
              <w:rPr>
                <w:rFonts w:ascii="Arial" w:hAnsi="Arial" w:cs="Arial"/>
              </w:rPr>
            </w:pPr>
          </w:p>
        </w:tc>
      </w:tr>
      <w:tr w:rsidR="00005D6F" w:rsidRPr="00F27EC7" w:rsidTr="00005D6F">
        <w:tc>
          <w:tcPr>
            <w:tcW w:w="5096" w:type="dxa"/>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PIS</w:t>
            </w:r>
          </w:p>
        </w:tc>
        <w:tc>
          <w:tcPr>
            <w:tcW w:w="990" w:type="dxa"/>
            <w:gridSpan w:val="2"/>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xx%</w:t>
            </w:r>
          </w:p>
        </w:tc>
        <w:tc>
          <w:tcPr>
            <w:tcW w:w="933" w:type="dxa"/>
            <w:tcBorders>
              <w:left w:val="single" w:sz="4" w:space="0" w:color="auto"/>
            </w:tcBorders>
          </w:tcPr>
          <w:p w:rsidR="00005D6F" w:rsidRPr="00F27EC7" w:rsidRDefault="00005D6F" w:rsidP="00005D6F">
            <w:pPr>
              <w:ind w:left="0"/>
              <w:jc w:val="center"/>
              <w:rPr>
                <w:rFonts w:ascii="Arial" w:hAnsi="Arial" w:cs="Arial"/>
              </w:rPr>
            </w:pPr>
          </w:p>
        </w:tc>
      </w:tr>
      <w:tr w:rsidR="00005D6F" w:rsidRPr="00F27EC7" w:rsidTr="00005D6F">
        <w:tc>
          <w:tcPr>
            <w:tcW w:w="5096" w:type="dxa"/>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COFINS</w:t>
            </w:r>
          </w:p>
        </w:tc>
        <w:tc>
          <w:tcPr>
            <w:tcW w:w="990" w:type="dxa"/>
            <w:gridSpan w:val="2"/>
            <w:tcBorders>
              <w:right w:val="single" w:sz="4" w:space="0" w:color="auto"/>
            </w:tcBorders>
          </w:tcPr>
          <w:p w:rsidR="00005D6F" w:rsidRPr="00F27EC7" w:rsidRDefault="00005D6F" w:rsidP="00005D6F">
            <w:pPr>
              <w:ind w:left="0"/>
              <w:jc w:val="center"/>
              <w:rPr>
                <w:rFonts w:ascii="Arial" w:hAnsi="Arial" w:cs="Arial"/>
              </w:rPr>
            </w:pPr>
            <w:r w:rsidRPr="00F27EC7">
              <w:rPr>
                <w:rFonts w:ascii="Arial" w:hAnsi="Arial" w:cs="Arial"/>
              </w:rPr>
              <w:t>xx%</w:t>
            </w:r>
          </w:p>
        </w:tc>
        <w:tc>
          <w:tcPr>
            <w:tcW w:w="933" w:type="dxa"/>
            <w:tcBorders>
              <w:left w:val="single" w:sz="4" w:space="0" w:color="auto"/>
            </w:tcBorders>
          </w:tcPr>
          <w:p w:rsidR="00005D6F" w:rsidRPr="00F27EC7" w:rsidRDefault="00005D6F" w:rsidP="00005D6F">
            <w:pPr>
              <w:ind w:left="0"/>
              <w:jc w:val="center"/>
              <w:rPr>
                <w:rFonts w:ascii="Arial" w:hAnsi="Arial" w:cs="Arial"/>
              </w:rPr>
            </w:pPr>
          </w:p>
        </w:tc>
      </w:tr>
      <w:tr w:rsidR="00005D6F" w:rsidRPr="00F27EC7" w:rsidTr="00005D6F">
        <w:tc>
          <w:tcPr>
            <w:tcW w:w="5096" w:type="dxa"/>
            <w:tcBorders>
              <w:right w:val="single" w:sz="4" w:space="0" w:color="auto"/>
            </w:tcBorders>
            <w:shd w:val="clear" w:color="auto" w:fill="B8CCE4" w:themeFill="accent1" w:themeFillTint="66"/>
          </w:tcPr>
          <w:p w:rsidR="00005D6F" w:rsidRPr="00F27EC7" w:rsidRDefault="00005D6F" w:rsidP="00005D6F">
            <w:pPr>
              <w:ind w:left="0"/>
              <w:jc w:val="center"/>
              <w:rPr>
                <w:rFonts w:ascii="Arial" w:hAnsi="Arial" w:cs="Arial"/>
                <w:b/>
              </w:rPr>
            </w:pPr>
            <w:r w:rsidRPr="00F27EC7">
              <w:rPr>
                <w:rFonts w:ascii="Arial" w:hAnsi="Arial" w:cs="Arial"/>
                <w:b/>
              </w:rPr>
              <w:t>BDI</w:t>
            </w:r>
          </w:p>
        </w:tc>
        <w:tc>
          <w:tcPr>
            <w:tcW w:w="990" w:type="dxa"/>
            <w:gridSpan w:val="2"/>
            <w:tcBorders>
              <w:right w:val="single" w:sz="4" w:space="0" w:color="auto"/>
            </w:tcBorders>
            <w:shd w:val="clear" w:color="auto" w:fill="B8CCE4" w:themeFill="accent1" w:themeFillTint="66"/>
          </w:tcPr>
          <w:p w:rsidR="00005D6F" w:rsidRPr="00F27EC7" w:rsidRDefault="00005D6F" w:rsidP="00005D6F">
            <w:pPr>
              <w:ind w:left="0"/>
              <w:jc w:val="center"/>
              <w:rPr>
                <w:rFonts w:ascii="Arial" w:hAnsi="Arial" w:cs="Arial"/>
              </w:rPr>
            </w:pPr>
          </w:p>
        </w:tc>
        <w:tc>
          <w:tcPr>
            <w:tcW w:w="933" w:type="dxa"/>
            <w:tcBorders>
              <w:left w:val="single" w:sz="4" w:space="0" w:color="auto"/>
            </w:tcBorders>
            <w:shd w:val="clear" w:color="auto" w:fill="B8CCE4" w:themeFill="accent1" w:themeFillTint="66"/>
          </w:tcPr>
          <w:p w:rsidR="00005D6F" w:rsidRPr="00F27EC7" w:rsidRDefault="00005D6F" w:rsidP="00005D6F">
            <w:pPr>
              <w:ind w:left="0"/>
              <w:jc w:val="center"/>
              <w:rPr>
                <w:rFonts w:ascii="Arial" w:hAnsi="Arial" w:cs="Arial"/>
              </w:rPr>
            </w:pPr>
            <w:r w:rsidRPr="00F27EC7">
              <w:rPr>
                <w:rFonts w:ascii="Arial" w:hAnsi="Arial" w:cs="Arial"/>
              </w:rPr>
              <w:t>xx%</w:t>
            </w:r>
          </w:p>
        </w:tc>
      </w:tr>
      <w:tr w:rsidR="00005D6F" w:rsidRPr="00F27EC7" w:rsidTr="00005D6F">
        <w:tc>
          <w:tcPr>
            <w:tcW w:w="5096" w:type="dxa"/>
            <w:tcBorders>
              <w:right w:val="single" w:sz="4" w:space="0" w:color="auto"/>
            </w:tcBorders>
            <w:shd w:val="clear" w:color="auto" w:fill="B8CCE4" w:themeFill="accent1" w:themeFillTint="66"/>
          </w:tcPr>
          <w:p w:rsidR="00005D6F" w:rsidRPr="00F27EC7" w:rsidRDefault="00005D6F" w:rsidP="00005D6F">
            <w:pPr>
              <w:jc w:val="center"/>
              <w:rPr>
                <w:rFonts w:ascii="Arial" w:hAnsi="Arial" w:cs="Arial"/>
                <w:b/>
              </w:rPr>
            </w:pPr>
          </w:p>
        </w:tc>
        <w:tc>
          <w:tcPr>
            <w:tcW w:w="990" w:type="dxa"/>
            <w:gridSpan w:val="2"/>
            <w:tcBorders>
              <w:right w:val="single" w:sz="4" w:space="0" w:color="auto"/>
            </w:tcBorders>
            <w:shd w:val="clear" w:color="auto" w:fill="B8CCE4" w:themeFill="accent1" w:themeFillTint="66"/>
          </w:tcPr>
          <w:p w:rsidR="00005D6F" w:rsidRPr="00F27EC7" w:rsidRDefault="00005D6F" w:rsidP="00005D6F">
            <w:pPr>
              <w:jc w:val="center"/>
              <w:rPr>
                <w:rFonts w:ascii="Arial" w:hAnsi="Arial" w:cs="Arial"/>
              </w:rPr>
            </w:pPr>
          </w:p>
        </w:tc>
        <w:tc>
          <w:tcPr>
            <w:tcW w:w="933" w:type="dxa"/>
            <w:tcBorders>
              <w:left w:val="single" w:sz="4" w:space="0" w:color="auto"/>
            </w:tcBorders>
            <w:shd w:val="clear" w:color="auto" w:fill="B8CCE4" w:themeFill="accent1" w:themeFillTint="66"/>
          </w:tcPr>
          <w:p w:rsidR="00005D6F" w:rsidRPr="00F27EC7" w:rsidRDefault="00005D6F" w:rsidP="00005D6F">
            <w:pPr>
              <w:jc w:val="center"/>
              <w:rPr>
                <w:rFonts w:ascii="Arial" w:hAnsi="Arial" w:cs="Arial"/>
              </w:rPr>
            </w:pPr>
          </w:p>
        </w:tc>
      </w:tr>
    </w:tbl>
    <w:p w:rsidR="00005D6F" w:rsidRPr="00005D6F" w:rsidRDefault="00005D6F" w:rsidP="00005D6F">
      <w:pPr>
        <w:rPr>
          <w:rFonts w:ascii="Arial" w:hAnsi="Arial" w:cs="Arial"/>
          <w:lang w:val="pt-BR"/>
        </w:rPr>
      </w:pPr>
      <w:r w:rsidRPr="00005D6F">
        <w:rPr>
          <w:rFonts w:ascii="Arial" w:hAnsi="Arial" w:cs="Arial"/>
          <w:lang w:val="pt-BR"/>
        </w:rPr>
        <w:t>* soma dos impostos (ISS, PIS,COFINS)</w:t>
      </w: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eastAsia="Arial" w:hAnsi="Arial" w:cs="Arial"/>
          <w:b/>
          <w:lang w:val="pt-BR"/>
        </w:rPr>
      </w:pPr>
    </w:p>
    <w:p w:rsidR="00005D6F" w:rsidRDefault="00005D6F">
      <w:pPr>
        <w:ind w:left="2448" w:right="2825"/>
        <w:jc w:val="center"/>
        <w:rPr>
          <w:rFonts w:ascii="Arial" w:hAnsi="Arial" w:cs="Arial"/>
          <w:b/>
          <w:szCs w:val="22"/>
          <w:lang w:val="pt-BR"/>
        </w:rPr>
      </w:pPr>
    </w:p>
    <w:p w:rsidR="00005D6F" w:rsidRPr="00005D6F" w:rsidRDefault="00005D6F" w:rsidP="00005D6F">
      <w:pPr>
        <w:pageBreakBefore/>
        <w:jc w:val="center"/>
        <w:rPr>
          <w:rFonts w:ascii="Arial" w:hAnsi="Arial" w:cs="Arial"/>
          <w:b/>
          <w:szCs w:val="22"/>
          <w:lang w:val="pt-BR"/>
        </w:rPr>
      </w:pPr>
      <w:r w:rsidRPr="00005D6F">
        <w:rPr>
          <w:rFonts w:ascii="Arial" w:hAnsi="Arial" w:cs="Arial"/>
          <w:b/>
          <w:szCs w:val="22"/>
          <w:lang w:val="pt-BR"/>
        </w:rPr>
        <w:t>ANEXO IV</w:t>
      </w:r>
    </w:p>
    <w:p w:rsidR="00005D6F" w:rsidRPr="00005D6F" w:rsidRDefault="00005D6F" w:rsidP="00005D6F">
      <w:pPr>
        <w:jc w:val="center"/>
        <w:rPr>
          <w:rFonts w:ascii="Arial" w:hAnsi="Arial" w:cs="Arial"/>
          <w:b/>
          <w:lang w:val="pt-BR"/>
        </w:rPr>
      </w:pPr>
      <w:r w:rsidRPr="00005D6F">
        <w:rPr>
          <w:rFonts w:ascii="Arial" w:hAnsi="Arial" w:cs="Arial"/>
          <w:b/>
          <w:lang w:val="pt-BR"/>
        </w:rPr>
        <w:t>CONCORRÊNCIA - SRP N° 01/2019</w:t>
      </w:r>
    </w:p>
    <w:p w:rsidR="00005D6F" w:rsidRPr="00005D6F" w:rsidRDefault="00005D6F" w:rsidP="00005D6F">
      <w:pPr>
        <w:jc w:val="center"/>
        <w:rPr>
          <w:rFonts w:ascii="Arial" w:hAnsi="Arial" w:cs="Arial"/>
          <w:b/>
          <w:lang w:val="pt-BR"/>
        </w:rPr>
      </w:pPr>
      <w:r w:rsidRPr="00005D6F">
        <w:rPr>
          <w:rFonts w:ascii="Arial" w:hAnsi="Arial" w:cs="Arial"/>
          <w:b/>
          <w:lang w:val="pt-BR"/>
        </w:rPr>
        <w:t>PROCESSO N.º 23206.002861.2019-30</w:t>
      </w:r>
    </w:p>
    <w:p w:rsidR="00005D6F" w:rsidRPr="00005D6F" w:rsidRDefault="00005D6F" w:rsidP="00005D6F">
      <w:pPr>
        <w:jc w:val="center"/>
        <w:rPr>
          <w:rFonts w:ascii="Arial" w:hAnsi="Arial" w:cs="Arial"/>
          <w:b/>
          <w:lang w:val="pt-BR"/>
        </w:rPr>
      </w:pPr>
      <w:r w:rsidRPr="00005D6F">
        <w:rPr>
          <w:rFonts w:ascii="Arial" w:hAnsi="Arial" w:cs="Arial"/>
          <w:b/>
          <w:lang w:val="pt-BR"/>
        </w:rPr>
        <w:t>COMPOSIÇÃO DOS ENCARGOS SOCIAIS</w:t>
      </w:r>
    </w:p>
    <w:p w:rsidR="00005D6F" w:rsidRPr="00005D6F" w:rsidRDefault="00005D6F" w:rsidP="00005D6F">
      <w:pPr>
        <w:jc w:val="center"/>
        <w:rPr>
          <w:rFonts w:ascii="Arial" w:hAnsi="Arial" w:cs="Arial"/>
          <w:b/>
          <w:lang w:val="pt-B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21"/>
        <w:gridCol w:w="1701"/>
      </w:tblGrid>
      <w:tr w:rsidR="00005D6F" w:rsidRPr="003D4D77" w:rsidTr="00005D6F">
        <w:trPr>
          <w:trHeight w:val="105"/>
        </w:trPr>
        <w:tc>
          <w:tcPr>
            <w:tcW w:w="9322" w:type="dxa"/>
            <w:gridSpan w:val="2"/>
            <w:shd w:val="clear" w:color="auto" w:fill="CCC0D9" w:themeFill="accent4" w:themeFillTint="66"/>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b/>
                <w:bCs/>
                <w:color w:val="000000"/>
                <w:lang w:val="pt-BR"/>
              </w:rPr>
              <w:t xml:space="preserve">Grupo A: Encargos Sociais Básicos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INSS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SESI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SENAI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INCRA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SEBRAE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Salário-Educação</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color w:val="000000"/>
                <w:lang w:val="pt-BR"/>
              </w:rPr>
              <w:t xml:space="preserve">Seguro Contra Acidentes de Trabalho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FGTS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005D6F" w:rsidRPr="003D4D77" w:rsidTr="00005D6F">
        <w:trPr>
          <w:trHeight w:val="105"/>
        </w:trPr>
        <w:tc>
          <w:tcPr>
            <w:tcW w:w="9322" w:type="dxa"/>
            <w:gridSpan w:val="2"/>
            <w:shd w:val="clear" w:color="auto" w:fill="CCC0D9" w:themeFill="accent4" w:themeFillTint="66"/>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b/>
                <w:bCs/>
                <w:color w:val="000000"/>
                <w:lang w:val="pt-BR"/>
              </w:rPr>
              <w:t xml:space="preserve">Grupo B: Encargos Sociais que recebem Incidências de A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Repouso</w:t>
            </w:r>
            <w:proofErr w:type="spellEnd"/>
            <w:r w:rsidRPr="003D1F2E">
              <w:rPr>
                <w:rFonts w:ascii="Arial" w:hAnsi="Arial" w:cs="Arial"/>
                <w:color w:val="000000"/>
              </w:rPr>
              <w:t xml:space="preserve"> </w:t>
            </w:r>
            <w:proofErr w:type="spellStart"/>
            <w:r w:rsidRPr="003D1F2E">
              <w:rPr>
                <w:rFonts w:ascii="Arial" w:hAnsi="Arial" w:cs="Arial"/>
                <w:color w:val="000000"/>
              </w:rPr>
              <w:t>Semanal</w:t>
            </w:r>
            <w:proofErr w:type="spellEnd"/>
            <w:r w:rsidRPr="003D1F2E">
              <w:rPr>
                <w:rFonts w:ascii="Arial" w:hAnsi="Arial" w:cs="Arial"/>
                <w:color w:val="000000"/>
              </w:rPr>
              <w:t xml:space="preserve"> </w:t>
            </w:r>
            <w:proofErr w:type="spellStart"/>
            <w:r w:rsidRPr="003D1F2E">
              <w:rPr>
                <w:rFonts w:ascii="Arial" w:hAnsi="Arial" w:cs="Arial"/>
                <w:color w:val="000000"/>
              </w:rPr>
              <w:t>Remunerado</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Feriados</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Férias</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Aviso</w:t>
            </w:r>
            <w:proofErr w:type="spellEnd"/>
            <w:r w:rsidRPr="003D1F2E">
              <w:rPr>
                <w:rFonts w:ascii="Arial" w:hAnsi="Arial" w:cs="Arial"/>
                <w:color w:val="000000"/>
              </w:rPr>
              <w:t xml:space="preserve"> </w:t>
            </w:r>
            <w:proofErr w:type="spellStart"/>
            <w:r w:rsidRPr="003D1F2E">
              <w:rPr>
                <w:rFonts w:ascii="Arial" w:hAnsi="Arial" w:cs="Arial"/>
                <w:color w:val="000000"/>
              </w:rPr>
              <w:t>Prévio</w:t>
            </w:r>
            <w:proofErr w:type="spellEnd"/>
            <w:r w:rsidRPr="003D1F2E">
              <w:rPr>
                <w:rFonts w:ascii="Arial" w:hAnsi="Arial" w:cs="Arial"/>
                <w:color w:val="000000"/>
              </w:rPr>
              <w:t xml:space="preserve"> </w:t>
            </w:r>
            <w:proofErr w:type="spellStart"/>
            <w:r w:rsidRPr="003D1F2E">
              <w:rPr>
                <w:rFonts w:ascii="Arial" w:hAnsi="Arial" w:cs="Arial"/>
                <w:color w:val="000000"/>
              </w:rPr>
              <w:t>Trabalhado</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Auxílio-Enfermidade</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13º </w:t>
            </w:r>
            <w:proofErr w:type="spellStart"/>
            <w:r w:rsidRPr="003D1F2E">
              <w:rPr>
                <w:rFonts w:ascii="Arial" w:hAnsi="Arial" w:cs="Arial"/>
                <w:color w:val="000000"/>
              </w:rPr>
              <w:t>Salário</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Aviso</w:t>
            </w:r>
            <w:proofErr w:type="spellEnd"/>
            <w:r w:rsidRPr="003D1F2E">
              <w:rPr>
                <w:rFonts w:ascii="Arial" w:hAnsi="Arial" w:cs="Arial"/>
                <w:color w:val="000000"/>
              </w:rPr>
              <w:t xml:space="preserve"> </w:t>
            </w:r>
            <w:proofErr w:type="spellStart"/>
            <w:r w:rsidRPr="003D1F2E">
              <w:rPr>
                <w:rFonts w:ascii="Arial" w:hAnsi="Arial" w:cs="Arial"/>
                <w:color w:val="000000"/>
              </w:rPr>
              <w:t>Prévio</w:t>
            </w:r>
            <w:proofErr w:type="spellEnd"/>
            <w:r w:rsidRPr="003D1F2E">
              <w:rPr>
                <w:rFonts w:ascii="Arial" w:hAnsi="Arial" w:cs="Arial"/>
                <w:color w:val="000000"/>
              </w:rPr>
              <w:t xml:space="preserve"> </w:t>
            </w:r>
            <w:proofErr w:type="spellStart"/>
            <w:r w:rsidRPr="003D1F2E">
              <w:rPr>
                <w:rFonts w:ascii="Arial" w:hAnsi="Arial" w:cs="Arial"/>
                <w:color w:val="000000"/>
              </w:rPr>
              <w:t>Indenizado</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Licença</w:t>
            </w:r>
            <w:proofErr w:type="spellEnd"/>
            <w:r w:rsidRPr="003D1F2E">
              <w:rPr>
                <w:rFonts w:ascii="Arial" w:hAnsi="Arial" w:cs="Arial"/>
                <w:color w:val="000000"/>
              </w:rPr>
              <w:t xml:space="preserve"> </w:t>
            </w:r>
            <w:proofErr w:type="spellStart"/>
            <w:r w:rsidRPr="003D1F2E">
              <w:rPr>
                <w:rFonts w:ascii="Arial" w:hAnsi="Arial" w:cs="Arial"/>
                <w:color w:val="000000"/>
              </w:rPr>
              <w:t>Paternidade</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Ausências</w:t>
            </w:r>
            <w:proofErr w:type="spellEnd"/>
            <w:r w:rsidRPr="003D1F2E">
              <w:rPr>
                <w:rFonts w:ascii="Arial" w:hAnsi="Arial" w:cs="Arial"/>
                <w:color w:val="000000"/>
              </w:rPr>
              <w:t xml:space="preserve"> </w:t>
            </w:r>
            <w:proofErr w:type="spellStart"/>
            <w:r w:rsidRPr="003D1F2E">
              <w:rPr>
                <w:rFonts w:ascii="Arial" w:hAnsi="Arial" w:cs="Arial"/>
                <w:color w:val="000000"/>
              </w:rPr>
              <w:t>Abonadas</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005D6F" w:rsidRPr="003D4D77" w:rsidTr="00005D6F">
        <w:trPr>
          <w:trHeight w:val="105"/>
        </w:trPr>
        <w:tc>
          <w:tcPr>
            <w:tcW w:w="9322" w:type="dxa"/>
            <w:gridSpan w:val="2"/>
            <w:shd w:val="clear" w:color="auto" w:fill="CCC0D9" w:themeFill="accent4" w:themeFillTint="66"/>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b/>
                <w:bCs/>
                <w:color w:val="000000"/>
                <w:lang w:val="pt-BR"/>
              </w:rPr>
              <w:t xml:space="preserve">Grupo C: Encargos Sociais que não recebem as Incidências Globais de A </w:t>
            </w:r>
          </w:p>
        </w:tc>
      </w:tr>
      <w:tr w:rsidR="00005D6F" w:rsidRPr="003D1F2E" w:rsidTr="00005D6F">
        <w:trPr>
          <w:trHeight w:val="105"/>
        </w:trPr>
        <w:tc>
          <w:tcPr>
            <w:tcW w:w="7621" w:type="dxa"/>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color w:val="000000"/>
                <w:lang w:val="pt-BR"/>
              </w:rPr>
              <w:t xml:space="preserve">Depósito Rescisão Sem Justa Causa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color w:val="000000"/>
              </w:rPr>
              <w:t>Adicional</w:t>
            </w:r>
            <w:proofErr w:type="spellEnd"/>
            <w:r w:rsidRPr="003D1F2E">
              <w:rPr>
                <w:rFonts w:ascii="Arial" w:hAnsi="Arial" w:cs="Arial"/>
                <w:color w:val="000000"/>
              </w:rPr>
              <w:t xml:space="preserve"> </w:t>
            </w:r>
            <w:proofErr w:type="spellStart"/>
            <w:r w:rsidRPr="003D1F2E">
              <w:rPr>
                <w:rFonts w:ascii="Arial" w:hAnsi="Arial" w:cs="Arial"/>
                <w:color w:val="000000"/>
              </w:rPr>
              <w:t>por</w:t>
            </w:r>
            <w:proofErr w:type="spellEnd"/>
            <w:r w:rsidRPr="003D1F2E">
              <w:rPr>
                <w:rFonts w:ascii="Arial" w:hAnsi="Arial" w:cs="Arial"/>
                <w:color w:val="000000"/>
              </w:rPr>
              <w:t xml:space="preserve"> </w:t>
            </w:r>
            <w:proofErr w:type="spellStart"/>
            <w:r w:rsidRPr="003D1F2E">
              <w:rPr>
                <w:rFonts w:ascii="Arial" w:hAnsi="Arial" w:cs="Arial"/>
                <w:color w:val="000000"/>
              </w:rPr>
              <w:t>Aviso</w:t>
            </w:r>
            <w:proofErr w:type="spellEnd"/>
            <w:r w:rsidRPr="003D1F2E">
              <w:rPr>
                <w:rFonts w:ascii="Arial" w:hAnsi="Arial" w:cs="Arial"/>
                <w:color w:val="000000"/>
              </w:rPr>
              <w:t xml:space="preserve"> </w:t>
            </w:r>
            <w:proofErr w:type="spellStart"/>
            <w:r w:rsidRPr="003D1F2E">
              <w:rPr>
                <w:rFonts w:ascii="Arial" w:hAnsi="Arial" w:cs="Arial"/>
                <w:color w:val="000000"/>
              </w:rPr>
              <w:t>Prévio</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005D6F" w:rsidRPr="003D4D77" w:rsidTr="00005D6F">
        <w:trPr>
          <w:trHeight w:val="105"/>
        </w:trPr>
        <w:tc>
          <w:tcPr>
            <w:tcW w:w="9322" w:type="dxa"/>
            <w:gridSpan w:val="2"/>
            <w:shd w:val="clear" w:color="auto" w:fill="CCC0D9" w:themeFill="accent4" w:themeFillTint="66"/>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b/>
                <w:bCs/>
                <w:color w:val="000000"/>
                <w:lang w:val="pt-BR"/>
              </w:rPr>
              <w:t xml:space="preserve">Grupo D: Encargos Sociais Complementares </w:t>
            </w:r>
          </w:p>
        </w:tc>
      </w:tr>
      <w:tr w:rsidR="00005D6F" w:rsidRPr="003D1F2E" w:rsidTr="00005D6F">
        <w:trPr>
          <w:trHeight w:val="105"/>
        </w:trPr>
        <w:tc>
          <w:tcPr>
            <w:tcW w:w="762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Vale </w:t>
            </w:r>
            <w:proofErr w:type="spellStart"/>
            <w:r w:rsidRPr="003D1F2E">
              <w:rPr>
                <w:rFonts w:ascii="Arial" w:hAnsi="Arial" w:cs="Arial"/>
                <w:color w:val="000000"/>
              </w:rPr>
              <w:t>Transporte</w:t>
            </w:r>
            <w:proofErr w:type="spellEnd"/>
            <w:r w:rsidRPr="003D1F2E">
              <w:rPr>
                <w:rFonts w:ascii="Arial" w:hAnsi="Arial" w:cs="Arial"/>
                <w:color w:val="000000"/>
              </w:rPr>
              <w:t xml:space="preserve">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color w:val="000000"/>
                <w:lang w:val="pt-BR"/>
              </w:rPr>
              <w:t xml:space="preserve">EPI - Equipamentos de Proteção Individual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005D6F" w:rsidRPr="003D4D77" w:rsidTr="00005D6F">
        <w:trPr>
          <w:trHeight w:val="105"/>
        </w:trPr>
        <w:tc>
          <w:tcPr>
            <w:tcW w:w="9322" w:type="dxa"/>
            <w:gridSpan w:val="2"/>
            <w:shd w:val="clear" w:color="auto" w:fill="CCC0D9" w:themeFill="accent4" w:themeFillTint="66"/>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b/>
                <w:bCs/>
                <w:color w:val="000000"/>
                <w:lang w:val="pt-BR"/>
              </w:rPr>
              <w:t xml:space="preserve">Grupo E: Taxas de Incidências e Reincidências </w:t>
            </w:r>
          </w:p>
        </w:tc>
      </w:tr>
      <w:tr w:rsidR="00005D6F" w:rsidRPr="003D1F2E" w:rsidTr="00005D6F">
        <w:trPr>
          <w:trHeight w:val="105"/>
        </w:trPr>
        <w:tc>
          <w:tcPr>
            <w:tcW w:w="7621" w:type="dxa"/>
          </w:tcPr>
          <w:p w:rsidR="00005D6F" w:rsidRPr="00005D6F" w:rsidRDefault="00005D6F" w:rsidP="00005D6F">
            <w:pPr>
              <w:autoSpaceDE w:val="0"/>
              <w:autoSpaceDN w:val="0"/>
              <w:adjustRightInd w:val="0"/>
              <w:rPr>
                <w:rFonts w:ascii="Arial" w:hAnsi="Arial" w:cs="Arial"/>
                <w:color w:val="000000"/>
                <w:lang w:val="pt-BR"/>
              </w:rPr>
            </w:pPr>
            <w:r w:rsidRPr="00005D6F">
              <w:rPr>
                <w:rFonts w:ascii="Arial" w:hAnsi="Arial" w:cs="Arial"/>
                <w:color w:val="000000"/>
                <w:lang w:val="pt-BR"/>
              </w:rPr>
              <w:t xml:space="preserve">Reincidência de A sobre B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color w:val="000000"/>
              </w:rPr>
              <w:t xml:space="preserve">xx% </w:t>
            </w:r>
          </w:p>
        </w:tc>
      </w:tr>
      <w:tr w:rsidR="00005D6F" w:rsidRPr="003D1F2E" w:rsidTr="00005D6F">
        <w:trPr>
          <w:trHeight w:val="105"/>
        </w:trPr>
        <w:tc>
          <w:tcPr>
            <w:tcW w:w="7621" w:type="dxa"/>
          </w:tcPr>
          <w:p w:rsidR="00005D6F" w:rsidRPr="003D1F2E" w:rsidRDefault="00005D6F" w:rsidP="00005D6F">
            <w:pPr>
              <w:autoSpaceDE w:val="0"/>
              <w:autoSpaceDN w:val="0"/>
              <w:adjustRightInd w:val="0"/>
              <w:jc w:val="right"/>
              <w:rPr>
                <w:rFonts w:ascii="Arial" w:hAnsi="Arial" w:cs="Arial"/>
                <w:color w:val="000000"/>
              </w:rPr>
            </w:pPr>
            <w:r w:rsidRPr="003D1F2E">
              <w:rPr>
                <w:rFonts w:ascii="Arial" w:hAnsi="Arial" w:cs="Arial"/>
                <w:b/>
                <w:bCs/>
                <w:color w:val="000000"/>
              </w:rPr>
              <w:t xml:space="preserve">Total </w:t>
            </w:r>
          </w:p>
        </w:tc>
        <w:tc>
          <w:tcPr>
            <w:tcW w:w="1701" w:type="dxa"/>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b/>
                <w:bCs/>
                <w:color w:val="000000"/>
              </w:rPr>
              <w:t xml:space="preserve">xx% </w:t>
            </w:r>
          </w:p>
        </w:tc>
      </w:tr>
      <w:tr w:rsidR="00005D6F" w:rsidRPr="003D1F2E" w:rsidTr="00005D6F">
        <w:trPr>
          <w:trHeight w:val="105"/>
        </w:trPr>
        <w:tc>
          <w:tcPr>
            <w:tcW w:w="7621" w:type="dxa"/>
            <w:shd w:val="clear" w:color="auto" w:fill="CCC0D9" w:themeFill="accent4" w:themeFillTint="66"/>
          </w:tcPr>
          <w:p w:rsidR="00005D6F" w:rsidRPr="003D1F2E" w:rsidRDefault="00005D6F" w:rsidP="00005D6F">
            <w:pPr>
              <w:autoSpaceDE w:val="0"/>
              <w:autoSpaceDN w:val="0"/>
              <w:adjustRightInd w:val="0"/>
              <w:rPr>
                <w:rFonts w:ascii="Arial" w:hAnsi="Arial" w:cs="Arial"/>
                <w:color w:val="000000"/>
              </w:rPr>
            </w:pPr>
            <w:proofErr w:type="spellStart"/>
            <w:r w:rsidRPr="003D1F2E">
              <w:rPr>
                <w:rFonts w:ascii="Arial" w:hAnsi="Arial" w:cs="Arial"/>
                <w:b/>
                <w:bCs/>
                <w:color w:val="000000"/>
              </w:rPr>
              <w:t>Índice</w:t>
            </w:r>
            <w:proofErr w:type="spellEnd"/>
            <w:r w:rsidRPr="003D1F2E">
              <w:rPr>
                <w:rFonts w:ascii="Arial" w:hAnsi="Arial" w:cs="Arial"/>
                <w:b/>
                <w:bCs/>
                <w:color w:val="000000"/>
              </w:rPr>
              <w:t xml:space="preserve"> Total </w:t>
            </w:r>
          </w:p>
        </w:tc>
        <w:tc>
          <w:tcPr>
            <w:tcW w:w="1701" w:type="dxa"/>
            <w:shd w:val="clear" w:color="auto" w:fill="CCC0D9" w:themeFill="accent4" w:themeFillTint="66"/>
          </w:tcPr>
          <w:p w:rsidR="00005D6F" w:rsidRPr="003D1F2E" w:rsidRDefault="00005D6F" w:rsidP="00005D6F">
            <w:pPr>
              <w:autoSpaceDE w:val="0"/>
              <w:autoSpaceDN w:val="0"/>
              <w:adjustRightInd w:val="0"/>
              <w:rPr>
                <w:rFonts w:ascii="Arial" w:hAnsi="Arial" w:cs="Arial"/>
                <w:color w:val="000000"/>
              </w:rPr>
            </w:pPr>
            <w:r w:rsidRPr="003D1F2E">
              <w:rPr>
                <w:rFonts w:ascii="Arial" w:hAnsi="Arial" w:cs="Arial"/>
                <w:b/>
                <w:bCs/>
                <w:color w:val="000000"/>
              </w:rPr>
              <w:t xml:space="preserve">xx% </w:t>
            </w:r>
          </w:p>
        </w:tc>
      </w:tr>
    </w:tbl>
    <w:p w:rsidR="00005D6F" w:rsidRDefault="00005D6F" w:rsidP="00005D6F"/>
    <w:p w:rsidR="00005D6F" w:rsidRDefault="00005D6F">
      <w:pPr>
        <w:ind w:left="2448" w:right="2825"/>
        <w:jc w:val="center"/>
        <w:rPr>
          <w:rFonts w:ascii="Arial" w:eastAsia="Arial" w:hAnsi="Arial" w:cs="Arial"/>
          <w:lang w:val="pt-BR"/>
        </w:rPr>
      </w:pPr>
    </w:p>
    <w:p w:rsidR="00005D6F" w:rsidRPr="00005D6F" w:rsidRDefault="00005D6F" w:rsidP="00005D6F">
      <w:pPr>
        <w:pageBreakBefore/>
        <w:spacing w:line="480" w:lineRule="auto"/>
        <w:jc w:val="center"/>
        <w:rPr>
          <w:rFonts w:ascii="Arial" w:hAnsi="Arial" w:cs="Arial"/>
          <w:b/>
          <w:lang w:val="pt-BR"/>
        </w:rPr>
      </w:pPr>
      <w:r w:rsidRPr="00005D6F">
        <w:rPr>
          <w:rFonts w:ascii="Arial" w:hAnsi="Arial" w:cs="Arial"/>
          <w:b/>
          <w:lang w:val="pt-BR"/>
        </w:rPr>
        <w:t>ANEXO V</w:t>
      </w:r>
    </w:p>
    <w:p w:rsidR="00005D6F" w:rsidRPr="00005D6F" w:rsidRDefault="00005D6F" w:rsidP="00005D6F">
      <w:pPr>
        <w:jc w:val="center"/>
        <w:rPr>
          <w:rFonts w:ascii="Arial" w:hAnsi="Arial" w:cs="Arial"/>
          <w:b/>
          <w:lang w:val="pt-BR"/>
        </w:rPr>
      </w:pPr>
      <w:r w:rsidRPr="00005D6F">
        <w:rPr>
          <w:rFonts w:ascii="Arial" w:hAnsi="Arial" w:cs="Arial"/>
          <w:b/>
          <w:lang w:val="pt-BR"/>
        </w:rPr>
        <w:t>CONCORRÊNCIA - SRP Nº 01/2019</w:t>
      </w:r>
    </w:p>
    <w:p w:rsidR="00005D6F" w:rsidRPr="00005D6F" w:rsidRDefault="00005D6F" w:rsidP="00005D6F">
      <w:pPr>
        <w:jc w:val="center"/>
        <w:rPr>
          <w:rFonts w:ascii="Arial" w:hAnsi="Arial" w:cs="Arial"/>
          <w:b/>
          <w:lang w:val="pt-BR"/>
        </w:rPr>
      </w:pPr>
      <w:r w:rsidRPr="00005D6F">
        <w:rPr>
          <w:rFonts w:ascii="Arial" w:hAnsi="Arial" w:cs="Arial"/>
          <w:b/>
          <w:lang w:val="pt-BR"/>
        </w:rPr>
        <w:t>PROCESSO N.º 23206.002861.2019-30</w:t>
      </w:r>
    </w:p>
    <w:p w:rsidR="00005D6F" w:rsidRPr="00005D6F" w:rsidRDefault="00005D6F" w:rsidP="00005D6F">
      <w:pPr>
        <w:jc w:val="center"/>
        <w:rPr>
          <w:rFonts w:ascii="Arial" w:hAnsi="Arial" w:cs="Arial"/>
          <w:b/>
          <w:lang w:val="pt-BR"/>
        </w:rPr>
      </w:pPr>
      <w:r w:rsidRPr="00005D6F">
        <w:rPr>
          <w:rFonts w:ascii="Arial" w:hAnsi="Arial" w:cs="Arial"/>
          <w:b/>
          <w:lang w:val="pt-BR"/>
        </w:rPr>
        <w:t>DECLARAÇÕES</w:t>
      </w:r>
    </w:p>
    <w:p w:rsidR="00005D6F" w:rsidRPr="00005D6F" w:rsidRDefault="00005D6F" w:rsidP="00005D6F">
      <w:pPr>
        <w:jc w:val="center"/>
        <w:rPr>
          <w:rFonts w:ascii="Arial" w:hAnsi="Arial" w:cs="Arial"/>
          <w:b/>
          <w:lang w:val="pt-BR"/>
        </w:rPr>
      </w:pPr>
    </w:p>
    <w:p w:rsidR="00005D6F" w:rsidRPr="00005D6F" w:rsidRDefault="00005D6F" w:rsidP="00005D6F">
      <w:pPr>
        <w:autoSpaceDE w:val="0"/>
        <w:autoSpaceDN w:val="0"/>
        <w:adjustRightInd w:val="0"/>
        <w:rPr>
          <w:rFonts w:ascii="Arial" w:hAnsi="Arial" w:cs="Arial"/>
          <w:color w:val="000000"/>
          <w:sz w:val="22"/>
          <w:szCs w:val="22"/>
          <w:lang w:val="pt-BR"/>
        </w:rPr>
      </w:pPr>
      <w:r w:rsidRPr="00005D6F">
        <w:rPr>
          <w:rFonts w:ascii="Arial" w:hAnsi="Arial" w:cs="Arial"/>
          <w:color w:val="000000"/>
          <w:sz w:val="22"/>
          <w:szCs w:val="22"/>
          <w:lang w:val="pt-BR"/>
        </w:rPr>
        <w:t xml:space="preserve">Ao Instituto Federal de Educação, Ciência e Tecnologia </w:t>
      </w:r>
      <w:proofErr w:type="spellStart"/>
      <w:r w:rsidRPr="00005D6F">
        <w:rPr>
          <w:rFonts w:ascii="Arial" w:hAnsi="Arial" w:cs="Arial"/>
          <w:color w:val="000000"/>
          <w:sz w:val="22"/>
          <w:szCs w:val="22"/>
          <w:lang w:val="pt-BR"/>
        </w:rPr>
        <w:t>Sul-rio-grandense</w:t>
      </w:r>
      <w:proofErr w:type="spellEnd"/>
      <w:r w:rsidRPr="00005D6F">
        <w:rPr>
          <w:rFonts w:ascii="Arial" w:hAnsi="Arial" w:cs="Arial"/>
          <w:color w:val="000000"/>
          <w:sz w:val="22"/>
          <w:szCs w:val="22"/>
          <w:lang w:val="pt-BR"/>
        </w:rPr>
        <w:t xml:space="preserve"> </w:t>
      </w:r>
    </w:p>
    <w:p w:rsidR="00005D6F" w:rsidRPr="00005D6F" w:rsidRDefault="00005D6F" w:rsidP="00005D6F">
      <w:pPr>
        <w:autoSpaceDE w:val="0"/>
        <w:autoSpaceDN w:val="0"/>
        <w:adjustRightInd w:val="0"/>
        <w:rPr>
          <w:rFonts w:ascii="Arial" w:hAnsi="Arial" w:cs="Arial"/>
          <w:color w:val="000000"/>
          <w:sz w:val="22"/>
          <w:szCs w:val="22"/>
          <w:lang w:val="pt-BR"/>
        </w:rPr>
      </w:pPr>
    </w:p>
    <w:p w:rsidR="00005D6F" w:rsidRPr="00005D6F" w:rsidRDefault="00005D6F" w:rsidP="00005D6F">
      <w:pPr>
        <w:autoSpaceDE w:val="0"/>
        <w:autoSpaceDN w:val="0"/>
        <w:adjustRightInd w:val="0"/>
        <w:rPr>
          <w:rFonts w:ascii="Arial" w:hAnsi="Arial" w:cs="Arial"/>
          <w:color w:val="000000"/>
          <w:sz w:val="22"/>
          <w:szCs w:val="22"/>
          <w:lang w:val="pt-BR"/>
        </w:rPr>
      </w:pPr>
      <w:r w:rsidRPr="00005D6F">
        <w:rPr>
          <w:rFonts w:ascii="Arial" w:hAnsi="Arial" w:cs="Arial"/>
          <w:color w:val="000000"/>
          <w:sz w:val="22"/>
          <w:szCs w:val="22"/>
          <w:lang w:val="pt-BR"/>
        </w:rPr>
        <w:t xml:space="preserve">Prezados Senhores </w:t>
      </w:r>
    </w:p>
    <w:p w:rsidR="00005D6F" w:rsidRPr="00005D6F" w:rsidRDefault="00005D6F" w:rsidP="00005D6F">
      <w:pPr>
        <w:autoSpaceDE w:val="0"/>
        <w:autoSpaceDN w:val="0"/>
        <w:adjustRightInd w:val="0"/>
        <w:rPr>
          <w:rFonts w:ascii="Arial" w:hAnsi="Arial" w:cs="Arial"/>
          <w:color w:val="000000"/>
          <w:sz w:val="22"/>
          <w:szCs w:val="22"/>
          <w:lang w:val="pt-BR"/>
        </w:rPr>
      </w:pPr>
    </w:p>
    <w:p w:rsidR="00005D6F" w:rsidRPr="00005D6F" w:rsidRDefault="00005D6F" w:rsidP="00005D6F">
      <w:pPr>
        <w:autoSpaceDE w:val="0"/>
        <w:autoSpaceDN w:val="0"/>
        <w:adjustRightInd w:val="0"/>
        <w:rPr>
          <w:rFonts w:ascii="Arial" w:hAnsi="Arial" w:cs="Arial"/>
          <w:color w:val="000000"/>
          <w:sz w:val="22"/>
          <w:szCs w:val="22"/>
          <w:lang w:val="pt-BR"/>
        </w:rPr>
      </w:pPr>
      <w:r w:rsidRPr="00005D6F">
        <w:rPr>
          <w:rFonts w:ascii="Arial" w:hAnsi="Arial" w:cs="Arial"/>
          <w:color w:val="000000"/>
          <w:sz w:val="22"/>
          <w:szCs w:val="22"/>
          <w:lang w:val="pt-BR"/>
        </w:rPr>
        <w:t xml:space="preserve">A ... (nome da empresa) ... CNPJ/MF n.º ..., sediada ... (endereço completo) ..., tendo examinado o Concorrência - SRP 01/2019, declara: </w:t>
      </w:r>
    </w:p>
    <w:p w:rsidR="00005D6F" w:rsidRPr="00005D6F" w:rsidRDefault="00005D6F" w:rsidP="00005D6F">
      <w:pPr>
        <w:autoSpaceDE w:val="0"/>
        <w:autoSpaceDN w:val="0"/>
        <w:adjustRightInd w:val="0"/>
        <w:rPr>
          <w:rFonts w:ascii="Arial" w:hAnsi="Arial" w:cs="Arial"/>
          <w:color w:val="000000"/>
          <w:sz w:val="22"/>
          <w:szCs w:val="22"/>
          <w:lang w:val="pt-BR"/>
        </w:rPr>
      </w:pPr>
    </w:p>
    <w:p w:rsidR="00005D6F" w:rsidRPr="00005D6F" w:rsidRDefault="00005D6F" w:rsidP="00005D6F">
      <w:pPr>
        <w:autoSpaceDE w:val="0"/>
        <w:autoSpaceDN w:val="0"/>
        <w:adjustRightInd w:val="0"/>
        <w:rPr>
          <w:rFonts w:ascii="Arial" w:hAnsi="Arial" w:cs="Arial"/>
          <w:color w:val="000000"/>
          <w:sz w:val="22"/>
          <w:szCs w:val="22"/>
          <w:lang w:val="pt-BR"/>
        </w:rPr>
      </w:pPr>
      <w:r w:rsidRPr="00005D6F">
        <w:rPr>
          <w:rFonts w:ascii="Arial" w:hAnsi="Arial" w:cs="Arial"/>
          <w:color w:val="000000"/>
          <w:sz w:val="22"/>
          <w:szCs w:val="22"/>
          <w:lang w:val="pt-BR"/>
        </w:rPr>
        <w:t xml:space="preserve">a) que concorda com os termos do Concorrência - SRP 01/2019 da referida licitação; </w:t>
      </w:r>
    </w:p>
    <w:p w:rsidR="00005D6F" w:rsidRPr="00005D6F" w:rsidRDefault="00005D6F" w:rsidP="00005D6F">
      <w:pPr>
        <w:autoSpaceDE w:val="0"/>
        <w:autoSpaceDN w:val="0"/>
        <w:adjustRightInd w:val="0"/>
        <w:rPr>
          <w:rFonts w:ascii="Arial" w:hAnsi="Arial" w:cs="Arial"/>
          <w:color w:val="000000"/>
          <w:sz w:val="22"/>
          <w:szCs w:val="22"/>
          <w:lang w:val="pt-BR"/>
        </w:rPr>
      </w:pPr>
    </w:p>
    <w:p w:rsidR="00005D6F" w:rsidRPr="00005D6F" w:rsidRDefault="00005D6F" w:rsidP="00005D6F">
      <w:pPr>
        <w:autoSpaceDE w:val="0"/>
        <w:autoSpaceDN w:val="0"/>
        <w:adjustRightInd w:val="0"/>
        <w:rPr>
          <w:rFonts w:ascii="Arial" w:hAnsi="Arial" w:cs="Arial"/>
          <w:color w:val="000000"/>
          <w:sz w:val="22"/>
          <w:szCs w:val="22"/>
          <w:lang w:val="pt-BR"/>
        </w:rPr>
      </w:pPr>
      <w:r w:rsidRPr="00005D6F">
        <w:rPr>
          <w:rFonts w:ascii="Arial" w:hAnsi="Arial" w:cs="Arial"/>
          <w:color w:val="000000"/>
          <w:sz w:val="22"/>
          <w:szCs w:val="22"/>
          <w:lang w:val="pt-BR"/>
        </w:rPr>
        <w:t xml:space="preserve">b) sob as penas da lei, que não está sofrendo penalidade de inidoneidade e/ou de suspensão temporária (art. 87, III e IV, respectivamente, da Lei n.º 8.666/93), aplicada por qualquer órgão da Administração direta e indireta das esferas federal, estadual e municipal; </w:t>
      </w:r>
    </w:p>
    <w:p w:rsidR="00005D6F" w:rsidRPr="00005D6F" w:rsidRDefault="00005D6F" w:rsidP="00005D6F">
      <w:pPr>
        <w:autoSpaceDE w:val="0"/>
        <w:autoSpaceDN w:val="0"/>
        <w:adjustRightInd w:val="0"/>
        <w:rPr>
          <w:rFonts w:ascii="Arial" w:hAnsi="Arial" w:cs="Arial"/>
          <w:color w:val="000000"/>
          <w:sz w:val="22"/>
          <w:szCs w:val="22"/>
          <w:lang w:val="pt-BR"/>
        </w:rPr>
      </w:pPr>
    </w:p>
    <w:p w:rsidR="00005D6F" w:rsidRPr="00005D6F" w:rsidRDefault="00005D6F" w:rsidP="00005D6F">
      <w:pPr>
        <w:autoSpaceDE w:val="0"/>
        <w:autoSpaceDN w:val="0"/>
        <w:adjustRightInd w:val="0"/>
        <w:rPr>
          <w:rFonts w:ascii="Arial" w:hAnsi="Arial" w:cs="Arial"/>
          <w:color w:val="000000"/>
          <w:sz w:val="22"/>
          <w:szCs w:val="22"/>
          <w:lang w:val="pt-BR"/>
        </w:rPr>
      </w:pPr>
      <w:r w:rsidRPr="00005D6F">
        <w:rPr>
          <w:rFonts w:ascii="Arial" w:hAnsi="Arial" w:cs="Arial"/>
          <w:color w:val="000000"/>
          <w:sz w:val="22"/>
          <w:szCs w:val="22"/>
          <w:lang w:val="pt-BR"/>
        </w:rPr>
        <w:t xml:space="preserve">c) sob as penas da lei, que não mantém em seu quadro de pessoal menores de 18 (dezoito) anos em horário noturno de trabalho ou em serviços perigosos ou insalubres, não executando, ainda, qualquer trabalho com menores de 16 (dezesseis) anos, salvo na condição de aprendiz, a partir de 14 (quatorze) anos, nos termos do inciso XXXIII do art. 7º da Constituição Federal.. </w:t>
      </w:r>
    </w:p>
    <w:p w:rsidR="00005D6F" w:rsidRPr="00005D6F" w:rsidRDefault="00005D6F" w:rsidP="00005D6F">
      <w:pPr>
        <w:autoSpaceDE w:val="0"/>
        <w:autoSpaceDN w:val="0"/>
        <w:adjustRightInd w:val="0"/>
        <w:rPr>
          <w:rFonts w:ascii="Arial" w:hAnsi="Arial" w:cs="Arial"/>
          <w:color w:val="000000"/>
          <w:sz w:val="22"/>
          <w:szCs w:val="22"/>
          <w:lang w:val="pt-BR"/>
        </w:rPr>
      </w:pPr>
    </w:p>
    <w:p w:rsidR="00005D6F" w:rsidRPr="00005D6F" w:rsidRDefault="00005D6F" w:rsidP="00005D6F">
      <w:pPr>
        <w:autoSpaceDE w:val="0"/>
        <w:autoSpaceDN w:val="0"/>
        <w:adjustRightInd w:val="0"/>
        <w:jc w:val="center"/>
        <w:rPr>
          <w:rFonts w:ascii="Arial" w:hAnsi="Arial" w:cs="Arial"/>
          <w:color w:val="000000"/>
          <w:sz w:val="22"/>
          <w:szCs w:val="22"/>
          <w:lang w:val="pt-BR"/>
        </w:rPr>
      </w:pPr>
      <w:r w:rsidRPr="00005D6F">
        <w:rPr>
          <w:rFonts w:ascii="Arial" w:hAnsi="Arial" w:cs="Arial"/>
          <w:color w:val="000000"/>
          <w:sz w:val="22"/>
          <w:szCs w:val="22"/>
          <w:lang w:val="pt-BR"/>
        </w:rPr>
        <w:t>___ (Local e Data) ___</w:t>
      </w:r>
    </w:p>
    <w:p w:rsidR="00005D6F" w:rsidRPr="00005D6F" w:rsidRDefault="00005D6F" w:rsidP="00005D6F">
      <w:pPr>
        <w:autoSpaceDE w:val="0"/>
        <w:autoSpaceDN w:val="0"/>
        <w:adjustRightInd w:val="0"/>
        <w:jc w:val="center"/>
        <w:rPr>
          <w:rFonts w:ascii="Arial" w:hAnsi="Arial" w:cs="Arial"/>
          <w:color w:val="000000"/>
          <w:sz w:val="22"/>
          <w:szCs w:val="22"/>
          <w:lang w:val="pt-BR"/>
        </w:rPr>
      </w:pPr>
      <w:r w:rsidRPr="00005D6F">
        <w:rPr>
          <w:rFonts w:ascii="Arial" w:hAnsi="Arial" w:cs="Arial"/>
          <w:color w:val="000000"/>
          <w:sz w:val="22"/>
          <w:szCs w:val="22"/>
          <w:lang w:val="pt-BR"/>
        </w:rPr>
        <w:t>____________________________</w:t>
      </w:r>
    </w:p>
    <w:p w:rsidR="00005D6F" w:rsidRPr="00005D6F" w:rsidRDefault="00005D6F" w:rsidP="00005D6F">
      <w:pPr>
        <w:autoSpaceDE w:val="0"/>
        <w:autoSpaceDN w:val="0"/>
        <w:adjustRightInd w:val="0"/>
        <w:jc w:val="center"/>
        <w:rPr>
          <w:rFonts w:ascii="Arial" w:hAnsi="Arial" w:cs="Arial"/>
          <w:color w:val="000000"/>
          <w:sz w:val="22"/>
          <w:szCs w:val="22"/>
          <w:lang w:val="pt-BR"/>
        </w:rPr>
      </w:pPr>
      <w:r w:rsidRPr="00005D6F">
        <w:rPr>
          <w:rFonts w:ascii="Arial" w:hAnsi="Arial" w:cs="Arial"/>
          <w:color w:val="000000"/>
          <w:sz w:val="22"/>
          <w:szCs w:val="22"/>
          <w:lang w:val="pt-BR"/>
        </w:rPr>
        <w:t>Empresa Licitante</w:t>
      </w:r>
    </w:p>
    <w:p w:rsidR="00005D6F" w:rsidRPr="00005D6F" w:rsidRDefault="00005D6F" w:rsidP="00005D6F">
      <w:pPr>
        <w:autoSpaceDE w:val="0"/>
        <w:autoSpaceDN w:val="0"/>
        <w:adjustRightInd w:val="0"/>
        <w:jc w:val="center"/>
        <w:rPr>
          <w:rFonts w:ascii="Arial" w:hAnsi="Arial" w:cs="Arial"/>
          <w:color w:val="000000"/>
          <w:szCs w:val="22"/>
          <w:lang w:val="pt-BR"/>
        </w:rPr>
      </w:pPr>
      <w:r w:rsidRPr="00005D6F">
        <w:rPr>
          <w:rFonts w:ascii="Arial" w:hAnsi="Arial" w:cs="Arial"/>
          <w:color w:val="000000"/>
          <w:szCs w:val="22"/>
          <w:lang w:val="pt-BR"/>
        </w:rPr>
        <w:t>(responsável: nome, cargo e assinatura)</w:t>
      </w:r>
    </w:p>
    <w:p w:rsidR="00005D6F" w:rsidRPr="00005D6F" w:rsidRDefault="00005D6F" w:rsidP="00005D6F">
      <w:pPr>
        <w:autoSpaceDE w:val="0"/>
        <w:autoSpaceDN w:val="0"/>
        <w:adjustRightInd w:val="0"/>
        <w:jc w:val="center"/>
        <w:rPr>
          <w:rFonts w:ascii="Arial" w:hAnsi="Arial" w:cs="Arial"/>
          <w:color w:val="000000"/>
          <w:sz w:val="22"/>
          <w:szCs w:val="22"/>
          <w:lang w:val="pt-BR"/>
        </w:rPr>
      </w:pPr>
    </w:p>
    <w:p w:rsidR="00005D6F" w:rsidRPr="00005D6F" w:rsidRDefault="00005D6F" w:rsidP="00005D6F">
      <w:pPr>
        <w:autoSpaceDE w:val="0"/>
        <w:autoSpaceDN w:val="0"/>
        <w:adjustRightInd w:val="0"/>
        <w:jc w:val="center"/>
        <w:rPr>
          <w:rFonts w:ascii="Arial" w:hAnsi="Arial" w:cs="Arial"/>
          <w:color w:val="000000"/>
          <w:szCs w:val="22"/>
          <w:lang w:val="pt-BR"/>
        </w:rPr>
      </w:pPr>
      <w:r w:rsidRPr="00005D6F">
        <w:rPr>
          <w:rFonts w:ascii="Arial" w:hAnsi="Arial" w:cs="Arial"/>
          <w:color w:val="000000"/>
          <w:szCs w:val="22"/>
          <w:lang w:val="pt-BR"/>
        </w:rPr>
        <w:t>CARIMBO DA PESSOA JURÍDICA COM CNPJ</w:t>
      </w:r>
    </w:p>
    <w:p w:rsidR="00005D6F" w:rsidRPr="00005D6F" w:rsidRDefault="00005D6F" w:rsidP="00005D6F">
      <w:pPr>
        <w:rPr>
          <w:lang w:val="pt-BR"/>
        </w:rPr>
      </w:pPr>
      <w:r w:rsidRPr="00005D6F">
        <w:rPr>
          <w:rFonts w:ascii="Arial" w:hAnsi="Arial" w:cs="Arial"/>
          <w:color w:val="000000"/>
          <w:szCs w:val="22"/>
          <w:lang w:val="pt-BR"/>
        </w:rPr>
        <w:t>(dispensado em caso de papel timbrado com CNPJ)</w:t>
      </w: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005D6F" w:rsidRDefault="00005D6F">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Pr="00EF5ADE" w:rsidRDefault="00EF5ADE" w:rsidP="00EF5ADE">
      <w:pPr>
        <w:jc w:val="center"/>
        <w:rPr>
          <w:rFonts w:ascii="Arial" w:hAnsi="Arial" w:cs="Arial"/>
          <w:b/>
          <w:szCs w:val="22"/>
          <w:lang w:val="pt-BR"/>
        </w:rPr>
      </w:pPr>
      <w:r w:rsidRPr="00EF5ADE">
        <w:rPr>
          <w:rFonts w:ascii="Arial" w:hAnsi="Arial" w:cs="Arial"/>
          <w:b/>
          <w:szCs w:val="22"/>
          <w:lang w:val="pt-BR"/>
        </w:rPr>
        <w:t>ANEXO VI</w:t>
      </w:r>
    </w:p>
    <w:p w:rsidR="00EF5ADE" w:rsidRPr="00EF5ADE" w:rsidRDefault="00EF5ADE" w:rsidP="00EF5ADE">
      <w:pPr>
        <w:jc w:val="center"/>
        <w:rPr>
          <w:rFonts w:ascii="Arial" w:hAnsi="Arial" w:cs="Arial"/>
          <w:b/>
          <w:lang w:val="pt-BR"/>
        </w:rPr>
      </w:pPr>
      <w:r w:rsidRPr="00EF5ADE">
        <w:rPr>
          <w:rFonts w:ascii="Arial" w:hAnsi="Arial" w:cs="Arial"/>
          <w:b/>
          <w:lang w:val="pt-BR"/>
        </w:rPr>
        <w:t>CONCORRÊNCIA - SRP N° 01/2019</w:t>
      </w:r>
    </w:p>
    <w:p w:rsidR="00EF5ADE" w:rsidRPr="00EF5ADE" w:rsidRDefault="00EF5ADE" w:rsidP="00EF5ADE">
      <w:pPr>
        <w:jc w:val="center"/>
        <w:rPr>
          <w:rFonts w:ascii="Arial" w:hAnsi="Arial" w:cs="Arial"/>
          <w:b/>
          <w:lang w:val="pt-BR"/>
        </w:rPr>
      </w:pPr>
      <w:r w:rsidRPr="00EF5ADE">
        <w:rPr>
          <w:rFonts w:ascii="Arial" w:hAnsi="Arial" w:cs="Arial"/>
          <w:b/>
          <w:lang w:val="pt-BR"/>
        </w:rPr>
        <w:t>PROCESSO N.º 23206.002861.2019-30</w:t>
      </w:r>
    </w:p>
    <w:p w:rsidR="00EF5ADE" w:rsidRPr="00EF5ADE" w:rsidRDefault="00EF5ADE" w:rsidP="00EF5ADE">
      <w:pPr>
        <w:jc w:val="center"/>
        <w:rPr>
          <w:rFonts w:ascii="Arial" w:hAnsi="Arial" w:cs="Arial"/>
          <w:b/>
          <w:bCs/>
          <w:color w:val="000000"/>
          <w:szCs w:val="22"/>
          <w:lang w:val="pt-BR"/>
        </w:rPr>
      </w:pPr>
      <w:r w:rsidRPr="00EF5ADE">
        <w:rPr>
          <w:rFonts w:ascii="Arial" w:hAnsi="Arial" w:cs="Arial"/>
          <w:b/>
          <w:bCs/>
          <w:color w:val="000000"/>
          <w:szCs w:val="22"/>
          <w:lang w:val="pt-BR"/>
        </w:rPr>
        <w:t>DECLARAÇÃO DE ELABORAÇÃO INDEPENDENTE DE PROPOSTA</w:t>
      </w:r>
    </w:p>
    <w:p w:rsidR="00EF5ADE" w:rsidRPr="00EF5ADE" w:rsidRDefault="00EF5ADE" w:rsidP="00EF5ADE">
      <w:pPr>
        <w:jc w:val="center"/>
        <w:rPr>
          <w:rFonts w:ascii="Arial" w:hAnsi="Arial" w:cs="Arial"/>
          <w:b/>
          <w:bCs/>
          <w:sz w:val="22"/>
          <w:szCs w:val="22"/>
          <w:lang w:val="pt-BR"/>
        </w:rPr>
      </w:pPr>
    </w:p>
    <w:p w:rsidR="00EF5ADE" w:rsidRPr="00EF5ADE" w:rsidRDefault="00EF5ADE" w:rsidP="00EF5ADE">
      <w:pPr>
        <w:ind w:firstLine="708"/>
        <w:rPr>
          <w:rFonts w:ascii="Arial" w:hAnsi="Arial" w:cs="Arial"/>
          <w:sz w:val="22"/>
          <w:szCs w:val="22"/>
          <w:lang w:val="pt-BR"/>
        </w:rPr>
      </w:pPr>
      <w:r w:rsidRPr="00EF5ADE">
        <w:rPr>
          <w:rFonts w:ascii="Arial" w:hAnsi="Arial" w:cs="Arial"/>
          <w:sz w:val="22"/>
          <w:szCs w:val="22"/>
          <w:lang w:val="pt-BR"/>
        </w:rPr>
        <w:t xml:space="preserve">O(a) Sr(a). ___ (nome do(a) representante da licitante) ___, carteira de identidade n.º ___, CPF n.º ___, como representante devidamente constituído da ___ (nome da empresa) ___,  CNPJ/MF n.º </w:t>
      </w:r>
      <w:r w:rsidRPr="00EF5ADE">
        <w:rPr>
          <w:rFonts w:ascii="Arial" w:hAnsi="Arial" w:cs="Arial"/>
          <w:bCs/>
          <w:sz w:val="22"/>
          <w:szCs w:val="22"/>
          <w:lang w:val="pt-BR"/>
        </w:rPr>
        <w:t>___</w:t>
      </w:r>
      <w:r w:rsidRPr="00EF5ADE">
        <w:rPr>
          <w:rFonts w:ascii="Arial" w:hAnsi="Arial" w:cs="Arial"/>
          <w:sz w:val="22"/>
          <w:szCs w:val="22"/>
          <w:lang w:val="pt-BR"/>
        </w:rPr>
        <w:t xml:space="preserve">, sediada </w:t>
      </w:r>
      <w:r w:rsidRPr="00EF5ADE">
        <w:rPr>
          <w:rFonts w:ascii="Arial" w:hAnsi="Arial" w:cs="Arial"/>
          <w:bCs/>
          <w:sz w:val="22"/>
          <w:szCs w:val="22"/>
          <w:lang w:val="pt-BR"/>
        </w:rPr>
        <w:t xml:space="preserve">___ (endereço completo) ___ </w:t>
      </w:r>
      <w:r w:rsidRPr="00EF5ADE">
        <w:rPr>
          <w:rFonts w:ascii="Arial" w:hAnsi="Arial" w:cs="Arial"/>
          <w:sz w:val="22"/>
          <w:szCs w:val="22"/>
          <w:lang w:val="pt-BR"/>
        </w:rPr>
        <w:t>doravante denominada licitante, para fins do disposto no item 10.1.2.1. da Concorrência - SRP n.º 01/2019, declara, sob as penas da lei, em especial o art. 299 do Código Penal Brasileiro, que:</w:t>
      </w:r>
    </w:p>
    <w:p w:rsidR="00EF5ADE" w:rsidRPr="00EF5ADE" w:rsidRDefault="00EF5ADE" w:rsidP="00EF5ADE">
      <w:pPr>
        <w:ind w:firstLine="708"/>
        <w:rPr>
          <w:rFonts w:ascii="Arial" w:hAnsi="Arial" w:cs="Arial"/>
          <w:sz w:val="22"/>
          <w:szCs w:val="22"/>
          <w:lang w:val="pt-BR"/>
        </w:rPr>
      </w:pPr>
      <w:r w:rsidRPr="00EF5ADE">
        <w:rPr>
          <w:rFonts w:ascii="Arial" w:hAnsi="Arial" w:cs="Arial"/>
          <w:sz w:val="22"/>
          <w:szCs w:val="22"/>
          <w:lang w:val="pt-BR"/>
        </w:rPr>
        <w:t>a) a proposta apresentada para participar do Concorrência - SRP n.º 01/2019 foi elaborada de maneira independente pela licitante, e o conteúdo da proposta não foi, no todo ou em parte, direta ou indiretamente, informado, discutido ou recebido de qualquer outro participante potencial ou de fato do Concorrência - SRP n.º 01/2019 por qualquer meio ou por qualquer pessoa;</w:t>
      </w:r>
    </w:p>
    <w:p w:rsidR="00EF5ADE" w:rsidRPr="00EF5ADE" w:rsidRDefault="00EF5ADE" w:rsidP="00EF5ADE">
      <w:pPr>
        <w:ind w:firstLine="708"/>
        <w:rPr>
          <w:rFonts w:ascii="Arial" w:hAnsi="Arial" w:cs="Arial"/>
          <w:sz w:val="22"/>
          <w:szCs w:val="22"/>
          <w:lang w:val="pt-BR"/>
        </w:rPr>
      </w:pPr>
      <w:r w:rsidRPr="00EF5ADE">
        <w:rPr>
          <w:rFonts w:ascii="Arial" w:hAnsi="Arial" w:cs="Arial"/>
          <w:sz w:val="22"/>
          <w:szCs w:val="22"/>
          <w:lang w:val="pt-BR"/>
        </w:rPr>
        <w:t>b) a intenção de apresentar a proposta elaborada para participar da Concorrência n.º 01/2019 não foi informada, discutida ou recebida de qualquer outro participante potencial ou de fato do Concorrência - SRP n.º 01/2019, por qualquer meio ou por qualquer pessoa;</w:t>
      </w:r>
    </w:p>
    <w:p w:rsidR="00EF5ADE" w:rsidRPr="00EF5ADE" w:rsidRDefault="00EF5ADE" w:rsidP="00EF5ADE">
      <w:pPr>
        <w:ind w:firstLine="708"/>
        <w:rPr>
          <w:rFonts w:ascii="Arial" w:hAnsi="Arial" w:cs="Arial"/>
          <w:sz w:val="22"/>
          <w:szCs w:val="22"/>
          <w:lang w:val="pt-BR"/>
        </w:rPr>
      </w:pPr>
      <w:r w:rsidRPr="00EF5ADE">
        <w:rPr>
          <w:rFonts w:ascii="Arial" w:hAnsi="Arial" w:cs="Arial"/>
          <w:sz w:val="22"/>
          <w:szCs w:val="22"/>
          <w:lang w:val="pt-BR"/>
        </w:rPr>
        <w:t>c) não tentou, por qualquer meio ou por qualquer pessoa, influir na decisão de qualquer outro participante potencial ou de fato do Concorrência - SRP n.º 01/2019 quanto a participar ou não da referida licitação;</w:t>
      </w:r>
    </w:p>
    <w:p w:rsidR="00EF5ADE" w:rsidRPr="00EF5ADE" w:rsidRDefault="00EF5ADE" w:rsidP="00EF5ADE">
      <w:pPr>
        <w:ind w:firstLine="708"/>
        <w:rPr>
          <w:rFonts w:ascii="Arial" w:hAnsi="Arial" w:cs="Arial"/>
          <w:sz w:val="22"/>
          <w:szCs w:val="22"/>
          <w:lang w:val="pt-BR"/>
        </w:rPr>
      </w:pPr>
      <w:r w:rsidRPr="00EF5ADE">
        <w:rPr>
          <w:rFonts w:ascii="Arial" w:hAnsi="Arial" w:cs="Arial"/>
          <w:sz w:val="22"/>
          <w:szCs w:val="22"/>
          <w:lang w:val="pt-BR"/>
        </w:rPr>
        <w:t>d) o conteúdo da proposta apresentada para participar da  Concorrência n.º 01/2019 não será, no todo ou em parte, direta ou indiretamente, comunicado ou discutido com qualquer outro participante potencial ou de fato do Concorrência - SRP n.º 01/2019 antes da adjudicação do objeto da referida licitação;</w:t>
      </w:r>
    </w:p>
    <w:p w:rsidR="00EF5ADE" w:rsidRPr="00EF5ADE" w:rsidRDefault="00EF5ADE" w:rsidP="00EF5ADE">
      <w:pPr>
        <w:ind w:firstLine="708"/>
        <w:rPr>
          <w:rFonts w:ascii="Arial" w:hAnsi="Arial" w:cs="Arial"/>
          <w:sz w:val="22"/>
          <w:szCs w:val="22"/>
          <w:lang w:val="pt-BR"/>
        </w:rPr>
      </w:pPr>
      <w:r w:rsidRPr="00EF5ADE">
        <w:rPr>
          <w:rFonts w:ascii="Arial" w:hAnsi="Arial" w:cs="Arial"/>
          <w:sz w:val="22"/>
          <w:szCs w:val="22"/>
          <w:lang w:val="pt-BR"/>
        </w:rPr>
        <w:t xml:space="preserve">e) o conteúdo da proposta apresentada para participar do Concorrência - SRP n.º 01/2019 não foi, no todo ou em parte, direta ou indiretamente, informado, discutido ou recebido de qualquer integrante do Instituto Federal </w:t>
      </w:r>
      <w:proofErr w:type="spellStart"/>
      <w:r w:rsidRPr="00EF5ADE">
        <w:rPr>
          <w:rFonts w:ascii="Arial" w:hAnsi="Arial" w:cs="Arial"/>
          <w:sz w:val="22"/>
          <w:szCs w:val="22"/>
          <w:lang w:val="pt-BR"/>
        </w:rPr>
        <w:t>Sul-rio-grandense</w:t>
      </w:r>
      <w:proofErr w:type="spellEnd"/>
      <w:r w:rsidRPr="00EF5ADE">
        <w:rPr>
          <w:rFonts w:ascii="Arial" w:hAnsi="Arial" w:cs="Arial"/>
          <w:sz w:val="22"/>
          <w:szCs w:val="22"/>
          <w:lang w:val="pt-BR"/>
        </w:rPr>
        <w:t xml:space="preserve"> antes da abertura oficial das propostas; e </w:t>
      </w:r>
    </w:p>
    <w:p w:rsidR="00EF5ADE" w:rsidRPr="00EF5ADE" w:rsidRDefault="00EF5ADE" w:rsidP="00EF5ADE">
      <w:pPr>
        <w:ind w:firstLine="708"/>
        <w:rPr>
          <w:rFonts w:ascii="Arial" w:hAnsi="Arial" w:cs="Arial"/>
          <w:sz w:val="22"/>
          <w:szCs w:val="22"/>
          <w:lang w:val="pt-BR"/>
        </w:rPr>
      </w:pPr>
      <w:r w:rsidRPr="00EF5ADE">
        <w:rPr>
          <w:rFonts w:ascii="Arial" w:hAnsi="Arial" w:cs="Arial"/>
          <w:sz w:val="22"/>
          <w:szCs w:val="22"/>
          <w:lang w:val="pt-BR"/>
        </w:rPr>
        <w:t>f) que está plenamente ciente do teor e da extensão desta declaração e que detém plenos poderes e informações para firmá-la.</w:t>
      </w:r>
    </w:p>
    <w:p w:rsidR="00EF5ADE" w:rsidRPr="00EF5ADE" w:rsidRDefault="00EF5ADE" w:rsidP="00EF5ADE">
      <w:pPr>
        <w:rPr>
          <w:rFonts w:ascii="Arial" w:hAnsi="Arial" w:cs="Arial"/>
          <w:sz w:val="22"/>
          <w:szCs w:val="22"/>
          <w:lang w:val="pt-BR"/>
        </w:rPr>
      </w:pPr>
    </w:p>
    <w:p w:rsidR="00EF5ADE" w:rsidRPr="00EF5ADE" w:rsidRDefault="00EF5ADE" w:rsidP="00EF5ADE">
      <w:pPr>
        <w:jc w:val="center"/>
        <w:rPr>
          <w:rFonts w:ascii="Arial" w:hAnsi="Arial" w:cs="Arial"/>
          <w:sz w:val="22"/>
          <w:szCs w:val="22"/>
          <w:lang w:val="pt-BR"/>
        </w:rPr>
      </w:pPr>
    </w:p>
    <w:p w:rsidR="00EF5ADE" w:rsidRPr="00EF5ADE" w:rsidRDefault="00EF5ADE" w:rsidP="00EF5ADE">
      <w:pPr>
        <w:jc w:val="center"/>
        <w:rPr>
          <w:rFonts w:ascii="Arial" w:hAnsi="Arial" w:cs="Arial"/>
          <w:sz w:val="22"/>
          <w:szCs w:val="22"/>
          <w:lang w:val="pt-BR"/>
        </w:rPr>
      </w:pPr>
      <w:r w:rsidRPr="00EF5ADE">
        <w:rPr>
          <w:rFonts w:ascii="Arial" w:hAnsi="Arial" w:cs="Arial"/>
          <w:sz w:val="22"/>
          <w:szCs w:val="22"/>
          <w:lang w:val="pt-BR"/>
        </w:rPr>
        <w:t>___ (Local e Data) ___</w:t>
      </w:r>
    </w:p>
    <w:p w:rsidR="00EF5ADE" w:rsidRPr="00EF5ADE" w:rsidRDefault="00EF5ADE" w:rsidP="00EF5ADE">
      <w:pPr>
        <w:jc w:val="center"/>
        <w:rPr>
          <w:rFonts w:ascii="Arial" w:hAnsi="Arial" w:cs="Arial"/>
          <w:sz w:val="22"/>
          <w:szCs w:val="22"/>
          <w:lang w:val="pt-BR"/>
        </w:rPr>
      </w:pPr>
    </w:p>
    <w:p w:rsidR="00EF5ADE" w:rsidRPr="00EF5ADE" w:rsidRDefault="00EF5ADE" w:rsidP="00EF5ADE">
      <w:pPr>
        <w:jc w:val="center"/>
        <w:rPr>
          <w:rFonts w:ascii="Arial" w:hAnsi="Arial" w:cs="Arial"/>
          <w:color w:val="000000"/>
          <w:sz w:val="22"/>
          <w:szCs w:val="22"/>
          <w:lang w:val="pt-BR"/>
        </w:rPr>
      </w:pPr>
    </w:p>
    <w:p w:rsidR="00EF5ADE" w:rsidRPr="00EF5ADE" w:rsidRDefault="00EF5ADE" w:rsidP="00EF5ADE">
      <w:pPr>
        <w:jc w:val="center"/>
        <w:rPr>
          <w:rFonts w:ascii="Arial" w:hAnsi="Arial" w:cs="Arial"/>
          <w:color w:val="000000"/>
          <w:sz w:val="22"/>
          <w:szCs w:val="22"/>
          <w:lang w:val="pt-BR"/>
        </w:rPr>
      </w:pPr>
      <w:r w:rsidRPr="00EF5ADE">
        <w:rPr>
          <w:rFonts w:ascii="Arial" w:hAnsi="Arial" w:cs="Arial"/>
          <w:color w:val="000000"/>
          <w:sz w:val="22"/>
          <w:szCs w:val="22"/>
          <w:lang w:val="pt-BR"/>
        </w:rPr>
        <w:t>______________________________________</w:t>
      </w:r>
    </w:p>
    <w:p w:rsidR="00EF5ADE" w:rsidRPr="00EF5ADE" w:rsidRDefault="00EF5ADE" w:rsidP="00EF5ADE">
      <w:pPr>
        <w:jc w:val="center"/>
        <w:rPr>
          <w:rFonts w:ascii="Arial" w:hAnsi="Arial" w:cs="Arial"/>
          <w:color w:val="000000"/>
          <w:sz w:val="22"/>
          <w:szCs w:val="22"/>
          <w:lang w:val="pt-BR"/>
        </w:rPr>
      </w:pPr>
      <w:r w:rsidRPr="00EF5ADE">
        <w:rPr>
          <w:rFonts w:ascii="Arial" w:hAnsi="Arial" w:cs="Arial"/>
          <w:color w:val="000000"/>
          <w:sz w:val="22"/>
          <w:szCs w:val="22"/>
          <w:lang w:val="pt-BR"/>
        </w:rPr>
        <w:t>(Nome e assinatura do representante legal)</w:t>
      </w:r>
    </w:p>
    <w:p w:rsidR="00005D6F" w:rsidRDefault="00005D6F">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0D3B82" w:rsidRDefault="00EF5ADE" w:rsidP="00EF5ADE">
      <w:pPr>
        <w:pStyle w:val="PargrafodaLista"/>
        <w:widowControl/>
        <w:numPr>
          <w:ilvl w:val="0"/>
          <w:numId w:val="11"/>
        </w:numPr>
        <w:suppressAutoHyphens/>
        <w:autoSpaceDE/>
        <w:autoSpaceDN/>
        <w:spacing w:before="120" w:after="120" w:line="276" w:lineRule="auto"/>
        <w:contextualSpacing/>
        <w:jc w:val="center"/>
        <w:rPr>
          <w:b/>
          <w:sz w:val="20"/>
          <w:lang w:val="pt-BR"/>
        </w:rPr>
      </w:pPr>
    </w:p>
    <w:p w:rsidR="00EF5ADE" w:rsidRPr="00293B24" w:rsidRDefault="00EF5ADE" w:rsidP="00EF5ADE">
      <w:pPr>
        <w:pStyle w:val="PargrafodaLista"/>
        <w:widowControl/>
        <w:numPr>
          <w:ilvl w:val="0"/>
          <w:numId w:val="11"/>
        </w:numPr>
        <w:suppressAutoHyphens/>
        <w:autoSpaceDE/>
        <w:autoSpaceDN/>
        <w:spacing w:before="120" w:after="120" w:line="276" w:lineRule="auto"/>
        <w:contextualSpacing/>
        <w:jc w:val="center"/>
        <w:rPr>
          <w:b/>
          <w:sz w:val="20"/>
        </w:rPr>
      </w:pPr>
      <w:r>
        <w:rPr>
          <w:b/>
          <w:sz w:val="20"/>
        </w:rPr>
        <w:t>ANEXO VII</w:t>
      </w:r>
    </w:p>
    <w:p w:rsidR="00EF5ADE" w:rsidRPr="008D2188" w:rsidRDefault="00EF5ADE" w:rsidP="00EF5ADE">
      <w:pPr>
        <w:pStyle w:val="PargrafodaLista"/>
        <w:widowControl/>
        <w:numPr>
          <w:ilvl w:val="0"/>
          <w:numId w:val="11"/>
        </w:numPr>
        <w:suppressAutoHyphens/>
        <w:autoSpaceDE/>
        <w:autoSpaceDN/>
        <w:spacing w:before="120" w:after="120" w:line="276" w:lineRule="auto"/>
        <w:contextualSpacing/>
        <w:jc w:val="center"/>
        <w:rPr>
          <w:b/>
          <w:sz w:val="20"/>
        </w:rPr>
      </w:pPr>
      <w:r>
        <w:rPr>
          <w:b/>
          <w:sz w:val="20"/>
        </w:rPr>
        <w:t>CONCORRÊNCIA - SRP</w:t>
      </w:r>
      <w:r w:rsidRPr="008D2188">
        <w:rPr>
          <w:b/>
          <w:sz w:val="20"/>
        </w:rPr>
        <w:t xml:space="preserve"> 0</w:t>
      </w:r>
      <w:r>
        <w:rPr>
          <w:b/>
          <w:sz w:val="20"/>
        </w:rPr>
        <w:t>1</w:t>
      </w:r>
      <w:r w:rsidRPr="008D2188">
        <w:rPr>
          <w:b/>
          <w:sz w:val="20"/>
        </w:rPr>
        <w:t>/201</w:t>
      </w:r>
      <w:r>
        <w:rPr>
          <w:b/>
          <w:sz w:val="20"/>
        </w:rPr>
        <w:t>9</w:t>
      </w:r>
    </w:p>
    <w:p w:rsidR="00EF5ADE" w:rsidRPr="008D2188" w:rsidRDefault="00EF5ADE" w:rsidP="00EF5ADE">
      <w:pPr>
        <w:pStyle w:val="PargrafodaLista"/>
        <w:widowControl/>
        <w:numPr>
          <w:ilvl w:val="0"/>
          <w:numId w:val="11"/>
        </w:numPr>
        <w:suppressAutoHyphens/>
        <w:autoSpaceDE/>
        <w:autoSpaceDN/>
        <w:spacing w:before="120" w:after="120" w:line="276" w:lineRule="auto"/>
        <w:contextualSpacing/>
        <w:jc w:val="center"/>
        <w:rPr>
          <w:b/>
          <w:sz w:val="20"/>
        </w:rPr>
      </w:pPr>
      <w:r w:rsidRPr="008D2188">
        <w:rPr>
          <w:b/>
          <w:sz w:val="20"/>
        </w:rPr>
        <w:t>PROCESSO N.º 23206.00</w:t>
      </w:r>
      <w:r>
        <w:rPr>
          <w:b/>
          <w:sz w:val="20"/>
        </w:rPr>
        <w:t>2861</w:t>
      </w:r>
      <w:r w:rsidRPr="008D2188">
        <w:rPr>
          <w:b/>
          <w:sz w:val="20"/>
        </w:rPr>
        <w:t>.201</w:t>
      </w:r>
      <w:r>
        <w:rPr>
          <w:b/>
          <w:sz w:val="20"/>
        </w:rPr>
        <w:t>9</w:t>
      </w:r>
      <w:r w:rsidRPr="008D2188">
        <w:rPr>
          <w:b/>
          <w:sz w:val="20"/>
        </w:rPr>
        <w:t>-</w:t>
      </w:r>
      <w:r>
        <w:rPr>
          <w:b/>
          <w:sz w:val="20"/>
        </w:rPr>
        <w:t>30</w:t>
      </w:r>
    </w:p>
    <w:p w:rsidR="00EF5ADE" w:rsidRPr="005B17C3" w:rsidRDefault="00EF5ADE" w:rsidP="00EF5ADE">
      <w:pPr>
        <w:jc w:val="center"/>
        <w:rPr>
          <w:rFonts w:ascii="Arial" w:hAnsi="Arial" w:cs="Arial"/>
          <w:b/>
          <w:color w:val="000000"/>
        </w:rPr>
      </w:pPr>
      <w:r w:rsidRPr="005B17C3">
        <w:rPr>
          <w:rFonts w:ascii="Arial" w:hAnsi="Arial" w:cs="Arial"/>
          <w:b/>
          <w:color w:val="000000"/>
        </w:rPr>
        <w:t>DECLARAÇÃO DE FATOS IMPEDITIVOS</w:t>
      </w:r>
    </w:p>
    <w:p w:rsidR="00EF5ADE" w:rsidRDefault="00EF5ADE" w:rsidP="00EF5ADE">
      <w:pPr>
        <w:jc w:val="center"/>
        <w:rPr>
          <w:rFonts w:ascii="Arial" w:hAnsi="Arial" w:cs="Arial"/>
          <w:b/>
          <w:color w:val="000000"/>
          <w:sz w:val="22"/>
          <w:szCs w:val="22"/>
          <w:highlight w:val="green"/>
        </w:rPr>
      </w:pPr>
    </w:p>
    <w:p w:rsidR="00EF5ADE" w:rsidRPr="00EF5ADE" w:rsidRDefault="00EF5ADE" w:rsidP="00EF5ADE">
      <w:pPr>
        <w:autoSpaceDE w:val="0"/>
        <w:autoSpaceDN w:val="0"/>
        <w:adjustRightInd w:val="0"/>
        <w:rPr>
          <w:rFonts w:ascii="Arial" w:hAnsi="Arial" w:cs="Arial"/>
          <w:color w:val="000000"/>
          <w:sz w:val="22"/>
          <w:szCs w:val="22"/>
          <w:lang w:val="pt-BR"/>
        </w:rPr>
      </w:pPr>
      <w:r w:rsidRPr="00EF5ADE">
        <w:rPr>
          <w:rFonts w:ascii="Arial" w:hAnsi="Arial" w:cs="Arial"/>
          <w:color w:val="000000"/>
          <w:sz w:val="22"/>
          <w:szCs w:val="22"/>
          <w:lang w:val="pt-BR"/>
        </w:rPr>
        <w:t xml:space="preserve">_______________________(nome da empresa), inscrita no CNPJ </w:t>
      </w:r>
      <w:proofErr w:type="spellStart"/>
      <w:r w:rsidRPr="00EF5ADE">
        <w:rPr>
          <w:rFonts w:ascii="Arial" w:hAnsi="Arial" w:cs="Arial"/>
          <w:color w:val="000000"/>
          <w:sz w:val="22"/>
          <w:szCs w:val="22"/>
          <w:lang w:val="pt-BR"/>
        </w:rPr>
        <w:t>nº__________</w:t>
      </w:r>
      <w:proofErr w:type="spellEnd"/>
      <w:r w:rsidRPr="00EF5ADE">
        <w:rPr>
          <w:rFonts w:ascii="Arial" w:hAnsi="Arial" w:cs="Arial"/>
          <w:color w:val="000000"/>
          <w:sz w:val="22"/>
          <w:szCs w:val="22"/>
          <w:lang w:val="pt-BR"/>
        </w:rPr>
        <w:t xml:space="preserve">, sediada____________________________________________ (endereço completo), declara, sob as penas da lei, que até a presente data inexistem fatos supervenientes, para sua habilitação no presente processo licitatório, assim como está ciente da obrigatoriedade de declarar ocorrências posteriores. </w:t>
      </w:r>
    </w:p>
    <w:p w:rsidR="00EF5ADE" w:rsidRPr="00EF5ADE" w:rsidRDefault="00EF5ADE" w:rsidP="00EF5ADE">
      <w:pPr>
        <w:autoSpaceDE w:val="0"/>
        <w:autoSpaceDN w:val="0"/>
        <w:adjustRightInd w:val="0"/>
        <w:rPr>
          <w:rFonts w:ascii="Arial" w:hAnsi="Arial" w:cs="Arial"/>
          <w:color w:val="000000"/>
          <w:sz w:val="22"/>
          <w:szCs w:val="22"/>
          <w:lang w:val="pt-BR"/>
        </w:rPr>
      </w:pPr>
    </w:p>
    <w:p w:rsidR="00EF5ADE" w:rsidRPr="00EF5ADE" w:rsidRDefault="00EF5ADE" w:rsidP="00EF5ADE">
      <w:pPr>
        <w:autoSpaceDE w:val="0"/>
        <w:autoSpaceDN w:val="0"/>
        <w:adjustRightInd w:val="0"/>
        <w:rPr>
          <w:rFonts w:ascii="Arial" w:hAnsi="Arial" w:cs="Arial"/>
          <w:color w:val="000000"/>
          <w:sz w:val="22"/>
          <w:szCs w:val="22"/>
          <w:lang w:val="pt-BR"/>
        </w:rPr>
      </w:pPr>
    </w:p>
    <w:p w:rsidR="00EF5ADE" w:rsidRPr="00EF5ADE" w:rsidRDefault="00EF5ADE" w:rsidP="00EF5ADE">
      <w:pPr>
        <w:autoSpaceDE w:val="0"/>
        <w:autoSpaceDN w:val="0"/>
        <w:adjustRightInd w:val="0"/>
        <w:rPr>
          <w:rFonts w:ascii="Arial" w:hAnsi="Arial" w:cs="Arial"/>
          <w:color w:val="000000"/>
          <w:sz w:val="22"/>
          <w:szCs w:val="22"/>
          <w:lang w:val="pt-BR"/>
        </w:rPr>
      </w:pPr>
    </w:p>
    <w:p w:rsidR="00EF5ADE" w:rsidRPr="00EF5ADE" w:rsidRDefault="00EF5ADE" w:rsidP="00EF5ADE">
      <w:pPr>
        <w:autoSpaceDE w:val="0"/>
        <w:autoSpaceDN w:val="0"/>
        <w:adjustRightInd w:val="0"/>
        <w:jc w:val="center"/>
        <w:rPr>
          <w:rFonts w:ascii="Arial" w:hAnsi="Arial" w:cs="Arial"/>
          <w:color w:val="000000"/>
          <w:sz w:val="22"/>
          <w:szCs w:val="22"/>
          <w:lang w:val="pt-BR"/>
        </w:rPr>
      </w:pPr>
      <w:r w:rsidRPr="00EF5ADE">
        <w:rPr>
          <w:rFonts w:ascii="Arial" w:hAnsi="Arial" w:cs="Arial"/>
          <w:color w:val="000000"/>
          <w:sz w:val="22"/>
          <w:szCs w:val="22"/>
          <w:lang w:val="pt-BR"/>
        </w:rPr>
        <w:t>___ (Local e Data) ___</w:t>
      </w:r>
    </w:p>
    <w:p w:rsidR="00EF5ADE" w:rsidRPr="00EF5ADE" w:rsidRDefault="00EF5ADE" w:rsidP="00EF5ADE">
      <w:pPr>
        <w:autoSpaceDE w:val="0"/>
        <w:autoSpaceDN w:val="0"/>
        <w:adjustRightInd w:val="0"/>
        <w:rPr>
          <w:rFonts w:ascii="Arial" w:hAnsi="Arial" w:cs="Arial"/>
          <w:color w:val="000000"/>
          <w:sz w:val="23"/>
          <w:szCs w:val="23"/>
          <w:lang w:val="pt-BR"/>
        </w:rPr>
      </w:pPr>
    </w:p>
    <w:p w:rsidR="00EF5ADE" w:rsidRPr="00EF5ADE" w:rsidRDefault="00EF5ADE" w:rsidP="00EF5ADE">
      <w:pPr>
        <w:autoSpaceDE w:val="0"/>
        <w:autoSpaceDN w:val="0"/>
        <w:adjustRightInd w:val="0"/>
        <w:jc w:val="center"/>
        <w:rPr>
          <w:rFonts w:ascii="Arial" w:hAnsi="Arial" w:cs="Arial"/>
          <w:color w:val="000000"/>
          <w:sz w:val="23"/>
          <w:szCs w:val="23"/>
          <w:lang w:val="pt-BR"/>
        </w:rPr>
      </w:pPr>
      <w:r w:rsidRPr="00EF5ADE">
        <w:rPr>
          <w:rFonts w:ascii="Arial" w:hAnsi="Arial" w:cs="Arial"/>
          <w:color w:val="000000"/>
          <w:sz w:val="23"/>
          <w:szCs w:val="23"/>
          <w:lang w:val="pt-BR"/>
        </w:rPr>
        <w:t>proposta_____________________________________________________</w:t>
      </w:r>
    </w:p>
    <w:p w:rsidR="00EF5ADE" w:rsidRPr="00EF5ADE" w:rsidRDefault="00EF5ADE" w:rsidP="00EF5ADE">
      <w:pPr>
        <w:autoSpaceDE w:val="0"/>
        <w:autoSpaceDN w:val="0"/>
        <w:adjustRightInd w:val="0"/>
        <w:jc w:val="center"/>
        <w:rPr>
          <w:rFonts w:ascii="Arial" w:hAnsi="Arial" w:cs="Arial"/>
          <w:color w:val="000000"/>
          <w:sz w:val="22"/>
          <w:szCs w:val="22"/>
          <w:lang w:val="pt-BR"/>
        </w:rPr>
      </w:pPr>
      <w:r w:rsidRPr="00EF5ADE">
        <w:rPr>
          <w:rFonts w:ascii="Arial" w:hAnsi="Arial" w:cs="Arial"/>
          <w:color w:val="000000"/>
          <w:sz w:val="22"/>
          <w:szCs w:val="22"/>
          <w:lang w:val="pt-BR"/>
        </w:rPr>
        <w:t>Empresa Licitante</w:t>
      </w:r>
    </w:p>
    <w:p w:rsidR="00EF5ADE" w:rsidRPr="00EF5ADE" w:rsidRDefault="00EF5ADE" w:rsidP="00EF5ADE">
      <w:pPr>
        <w:autoSpaceDE w:val="0"/>
        <w:autoSpaceDN w:val="0"/>
        <w:adjustRightInd w:val="0"/>
        <w:jc w:val="center"/>
        <w:rPr>
          <w:rFonts w:ascii="Arial" w:hAnsi="Arial" w:cs="Arial"/>
          <w:color w:val="000000"/>
          <w:sz w:val="22"/>
          <w:szCs w:val="22"/>
          <w:lang w:val="pt-BR"/>
        </w:rPr>
      </w:pPr>
      <w:r w:rsidRPr="00EF5ADE">
        <w:rPr>
          <w:rFonts w:ascii="Arial" w:hAnsi="Arial" w:cs="Arial"/>
          <w:color w:val="000000"/>
          <w:sz w:val="22"/>
          <w:szCs w:val="22"/>
          <w:lang w:val="pt-BR"/>
        </w:rPr>
        <w:t>(responsável: nome, cargo e assinatura)</w:t>
      </w:r>
    </w:p>
    <w:p w:rsidR="00EF5ADE" w:rsidRPr="00EF5ADE" w:rsidRDefault="00EF5ADE" w:rsidP="00EF5ADE">
      <w:pPr>
        <w:autoSpaceDE w:val="0"/>
        <w:autoSpaceDN w:val="0"/>
        <w:adjustRightInd w:val="0"/>
        <w:jc w:val="center"/>
        <w:rPr>
          <w:rFonts w:ascii="Arial" w:hAnsi="Arial" w:cs="Arial"/>
          <w:color w:val="000000"/>
          <w:sz w:val="22"/>
          <w:szCs w:val="22"/>
          <w:lang w:val="pt-BR"/>
        </w:rPr>
      </w:pPr>
      <w:r w:rsidRPr="00EF5ADE">
        <w:rPr>
          <w:rFonts w:ascii="Arial" w:hAnsi="Arial" w:cs="Arial"/>
          <w:color w:val="000000"/>
          <w:sz w:val="22"/>
          <w:szCs w:val="22"/>
          <w:lang w:val="pt-BR"/>
        </w:rPr>
        <w:t>CARIMBO DA PESSOA JURÍDICA COM CNPJ</w:t>
      </w:r>
    </w:p>
    <w:p w:rsidR="00EF5ADE" w:rsidRPr="00EF5ADE" w:rsidRDefault="00EF5ADE" w:rsidP="00EF5ADE">
      <w:pPr>
        <w:jc w:val="center"/>
        <w:rPr>
          <w:rFonts w:ascii="Arial" w:hAnsi="Arial" w:cs="Arial"/>
          <w:b/>
          <w:color w:val="000000"/>
          <w:sz w:val="22"/>
          <w:szCs w:val="22"/>
          <w:highlight w:val="green"/>
          <w:lang w:val="pt-BR"/>
        </w:rPr>
      </w:pPr>
      <w:r w:rsidRPr="00EF5ADE">
        <w:rPr>
          <w:rFonts w:ascii="Arial" w:hAnsi="Arial" w:cs="Arial"/>
          <w:color w:val="000000"/>
          <w:sz w:val="22"/>
          <w:szCs w:val="22"/>
          <w:lang w:val="pt-BR"/>
        </w:rPr>
        <w:t>(dispensado em caso de papel timbrado com CNPJ)</w:t>
      </w:r>
    </w:p>
    <w:p w:rsidR="00EF5ADE" w:rsidRPr="00EF5ADE" w:rsidRDefault="00EF5ADE" w:rsidP="00EF5ADE">
      <w:pPr>
        <w:rPr>
          <w:lang w:val="pt-BR"/>
        </w:rPr>
      </w:pPr>
    </w:p>
    <w:p w:rsidR="00EF5ADE" w:rsidRDefault="00EF5ADE">
      <w:pPr>
        <w:ind w:left="2448" w:right="2825"/>
        <w:jc w:val="center"/>
        <w:rPr>
          <w:rFonts w:ascii="Arial" w:eastAsia="Arial" w:hAnsi="Arial" w:cs="Arial"/>
          <w:lang w:val="pt-BR"/>
        </w:rPr>
      </w:pPr>
    </w:p>
    <w:p w:rsidR="00EF5ADE" w:rsidRDefault="00EF5ADE">
      <w:pPr>
        <w:ind w:left="2448" w:right="2825"/>
        <w:jc w:val="center"/>
        <w:rPr>
          <w:rFonts w:ascii="Arial" w:eastAsia="Arial" w:hAnsi="Arial" w:cs="Arial"/>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Default="00761FC2" w:rsidP="00761FC2">
      <w:pPr>
        <w:jc w:val="center"/>
        <w:rPr>
          <w:rFonts w:ascii="Arial" w:hAnsi="Arial" w:cs="Arial"/>
          <w:b/>
          <w:szCs w:val="22"/>
          <w:lang w:val="pt-BR"/>
        </w:rPr>
      </w:pPr>
    </w:p>
    <w:p w:rsidR="00761FC2" w:rsidRPr="00761FC2" w:rsidRDefault="00761FC2" w:rsidP="00761FC2">
      <w:pPr>
        <w:jc w:val="center"/>
        <w:rPr>
          <w:rFonts w:ascii="Arial" w:hAnsi="Arial" w:cs="Arial"/>
          <w:b/>
          <w:szCs w:val="22"/>
          <w:lang w:val="pt-BR"/>
        </w:rPr>
      </w:pPr>
      <w:r w:rsidRPr="00761FC2">
        <w:rPr>
          <w:rFonts w:ascii="Arial" w:hAnsi="Arial" w:cs="Arial"/>
          <w:b/>
          <w:szCs w:val="22"/>
          <w:lang w:val="pt-BR"/>
        </w:rPr>
        <w:t>ANEXO VIII</w:t>
      </w:r>
    </w:p>
    <w:p w:rsidR="00761FC2" w:rsidRPr="00761FC2" w:rsidRDefault="00761FC2" w:rsidP="00761FC2">
      <w:pPr>
        <w:jc w:val="center"/>
        <w:rPr>
          <w:rFonts w:ascii="Arial" w:hAnsi="Arial" w:cs="Arial"/>
          <w:b/>
          <w:lang w:val="pt-BR"/>
        </w:rPr>
      </w:pPr>
      <w:r w:rsidRPr="00761FC2">
        <w:rPr>
          <w:rFonts w:ascii="Arial" w:hAnsi="Arial" w:cs="Arial"/>
          <w:b/>
          <w:lang w:val="pt-BR"/>
        </w:rPr>
        <w:t>CONCORRÊNCIA - SRP N° 01/2019</w:t>
      </w:r>
    </w:p>
    <w:p w:rsidR="00761FC2" w:rsidRPr="00761FC2" w:rsidRDefault="00761FC2" w:rsidP="00761FC2">
      <w:pPr>
        <w:jc w:val="center"/>
        <w:rPr>
          <w:rFonts w:ascii="Arial" w:hAnsi="Arial" w:cs="Arial"/>
          <w:b/>
          <w:lang w:val="pt-BR"/>
        </w:rPr>
      </w:pPr>
      <w:r w:rsidRPr="00761FC2">
        <w:rPr>
          <w:rFonts w:ascii="Arial" w:hAnsi="Arial" w:cs="Arial"/>
          <w:b/>
          <w:lang w:val="pt-BR"/>
        </w:rPr>
        <w:t>PROCESSO N.º 23206.002861.2019-30</w:t>
      </w:r>
    </w:p>
    <w:p w:rsidR="00761FC2" w:rsidRPr="00761FC2" w:rsidRDefault="00761FC2" w:rsidP="00761FC2">
      <w:pPr>
        <w:jc w:val="center"/>
        <w:rPr>
          <w:rFonts w:ascii="Arial" w:hAnsi="Arial" w:cs="Arial"/>
          <w:b/>
          <w:color w:val="000000"/>
          <w:sz w:val="22"/>
          <w:szCs w:val="22"/>
          <w:lang w:val="pt-BR"/>
        </w:rPr>
      </w:pPr>
    </w:p>
    <w:p w:rsidR="00761FC2" w:rsidRPr="00761FC2" w:rsidRDefault="00761FC2" w:rsidP="00761FC2">
      <w:pPr>
        <w:pStyle w:val="Ttulo7"/>
        <w:ind w:left="0"/>
        <w:rPr>
          <w:rFonts w:ascii="Arial" w:hAnsi="Arial" w:cs="Arial"/>
          <w:b/>
          <w:sz w:val="20"/>
          <w:lang w:val="pt-BR"/>
        </w:rPr>
      </w:pPr>
      <w:r w:rsidRPr="00761FC2">
        <w:rPr>
          <w:rFonts w:ascii="Arial" w:hAnsi="Arial" w:cs="Arial"/>
          <w:b/>
          <w:sz w:val="20"/>
          <w:lang w:val="pt-BR"/>
        </w:rPr>
        <w:t>DECLARAÇÃO DE ENQUADRAMENTO COMO ME OU EPP</w:t>
      </w:r>
    </w:p>
    <w:p w:rsidR="00761FC2" w:rsidRPr="00761FC2" w:rsidRDefault="00761FC2" w:rsidP="00761FC2">
      <w:pPr>
        <w:rPr>
          <w:rFonts w:ascii="Arial" w:hAnsi="Arial" w:cs="Arial"/>
          <w:sz w:val="22"/>
          <w:szCs w:val="22"/>
          <w:lang w:val="pt-BR"/>
        </w:rPr>
      </w:pPr>
      <w:r w:rsidRPr="00761FC2">
        <w:rPr>
          <w:rFonts w:ascii="Arial" w:hAnsi="Arial" w:cs="Arial"/>
          <w:sz w:val="22"/>
          <w:szCs w:val="22"/>
          <w:lang w:val="pt-BR"/>
        </w:rPr>
        <w:t xml:space="preserve"> </w:t>
      </w:r>
    </w:p>
    <w:p w:rsidR="00761FC2" w:rsidRPr="00224841" w:rsidRDefault="00761FC2" w:rsidP="00761FC2">
      <w:pPr>
        <w:pStyle w:val="Basedondiceanaltico"/>
        <w:suppressAutoHyphens/>
        <w:spacing w:after="120" w:line="240" w:lineRule="auto"/>
        <w:ind w:left="0"/>
        <w:rPr>
          <w:rFonts w:cs="Arial"/>
          <w:color w:val="000000"/>
          <w:spacing w:val="0"/>
          <w:sz w:val="22"/>
          <w:szCs w:val="22"/>
        </w:rPr>
      </w:pPr>
      <w:r w:rsidRPr="00224841">
        <w:rPr>
          <w:rFonts w:cs="Arial"/>
          <w:color w:val="000000"/>
          <w:sz w:val="22"/>
          <w:szCs w:val="22"/>
        </w:rPr>
        <w:tab/>
        <w:t xml:space="preserve">A ... </w:t>
      </w:r>
      <w:r w:rsidRPr="00224841">
        <w:rPr>
          <w:rFonts w:cs="Arial"/>
          <w:bCs/>
          <w:color w:val="000000"/>
          <w:sz w:val="22"/>
          <w:szCs w:val="22"/>
        </w:rPr>
        <w:t>(nome da empresa) ...</w:t>
      </w:r>
      <w:r w:rsidRPr="00224841">
        <w:rPr>
          <w:rFonts w:cs="Arial"/>
          <w:color w:val="000000"/>
          <w:sz w:val="22"/>
          <w:szCs w:val="22"/>
        </w:rPr>
        <w:t xml:space="preserve">, </w:t>
      </w:r>
      <w:r w:rsidRPr="00224841">
        <w:rPr>
          <w:rFonts w:cs="Arial"/>
          <w:bCs/>
          <w:color w:val="000000"/>
          <w:sz w:val="22"/>
          <w:szCs w:val="22"/>
        </w:rPr>
        <w:t>CNPJ/MF n.º ...</w:t>
      </w:r>
      <w:r w:rsidRPr="00224841">
        <w:rPr>
          <w:rFonts w:cs="Arial"/>
          <w:color w:val="000000"/>
          <w:sz w:val="22"/>
          <w:szCs w:val="22"/>
        </w:rPr>
        <w:t xml:space="preserve">, sediada ... </w:t>
      </w:r>
      <w:r w:rsidRPr="00224841">
        <w:rPr>
          <w:rFonts w:cs="Arial"/>
          <w:bCs/>
          <w:color w:val="000000"/>
          <w:sz w:val="22"/>
          <w:szCs w:val="22"/>
        </w:rPr>
        <w:t>(endereço completo) ...</w:t>
      </w:r>
      <w:r w:rsidRPr="00224841">
        <w:rPr>
          <w:rFonts w:cs="Arial"/>
          <w:color w:val="000000"/>
          <w:sz w:val="22"/>
          <w:szCs w:val="22"/>
        </w:rPr>
        <w:t xml:space="preserve">, por intermédio de seu representante legal, ... (nome do representante) ..., CI n.º ..., CPF n.º ..., </w:t>
      </w:r>
      <w:r w:rsidRPr="00224841">
        <w:rPr>
          <w:rFonts w:cs="Arial"/>
          <w:spacing w:val="0"/>
          <w:sz w:val="22"/>
          <w:szCs w:val="22"/>
        </w:rPr>
        <w:t xml:space="preserve">DECLARA, </w:t>
      </w:r>
      <w:r w:rsidRPr="00224841">
        <w:rPr>
          <w:rFonts w:cs="Arial"/>
          <w:color w:val="000000"/>
          <w:spacing w:val="0"/>
          <w:sz w:val="22"/>
          <w:szCs w:val="22"/>
        </w:rPr>
        <w:t xml:space="preserve">para os devidos fins que, sob as penas da lei, cumpre os requisitos estabelecidos no art. 3º da </w:t>
      </w:r>
      <w:r w:rsidRPr="00224841">
        <w:rPr>
          <w:rFonts w:cs="Arial"/>
          <w:spacing w:val="0"/>
          <w:sz w:val="22"/>
          <w:szCs w:val="22"/>
        </w:rPr>
        <w:t xml:space="preserve">Lei Complementar n.º 123, de 14/12/2006, e que está </w:t>
      </w:r>
      <w:r w:rsidRPr="00224841">
        <w:rPr>
          <w:rFonts w:cs="Arial"/>
          <w:color w:val="000000"/>
          <w:spacing w:val="0"/>
          <w:sz w:val="22"/>
          <w:szCs w:val="22"/>
        </w:rPr>
        <w:t xml:space="preserve">apta a usufruir do tratamento diferenciado estabelecido nos </w:t>
      </w:r>
      <w:proofErr w:type="spellStart"/>
      <w:r w:rsidRPr="00224841">
        <w:rPr>
          <w:rFonts w:cs="Arial"/>
          <w:color w:val="000000"/>
          <w:spacing w:val="0"/>
          <w:sz w:val="22"/>
          <w:szCs w:val="22"/>
        </w:rPr>
        <w:t>arts</w:t>
      </w:r>
      <w:proofErr w:type="spellEnd"/>
      <w:r w:rsidRPr="00224841">
        <w:rPr>
          <w:rFonts w:cs="Arial"/>
          <w:color w:val="000000"/>
          <w:spacing w:val="0"/>
          <w:sz w:val="22"/>
          <w:szCs w:val="22"/>
        </w:rPr>
        <w:t>. 42 ao 49 da referida lei.</w:t>
      </w:r>
    </w:p>
    <w:p w:rsidR="00761FC2" w:rsidRPr="00224841" w:rsidRDefault="00761FC2" w:rsidP="00761FC2">
      <w:pPr>
        <w:pStyle w:val="Basedondiceanaltico"/>
        <w:suppressAutoHyphens/>
        <w:spacing w:after="120" w:line="240" w:lineRule="auto"/>
        <w:ind w:left="0"/>
        <w:rPr>
          <w:rFonts w:cs="Arial"/>
          <w:color w:val="000000"/>
          <w:spacing w:val="0"/>
          <w:sz w:val="22"/>
          <w:szCs w:val="22"/>
        </w:rPr>
      </w:pPr>
      <w:r w:rsidRPr="00224841">
        <w:rPr>
          <w:rFonts w:cs="Arial"/>
          <w:color w:val="000000"/>
          <w:spacing w:val="0"/>
          <w:sz w:val="22"/>
          <w:szCs w:val="22"/>
        </w:rPr>
        <w:t xml:space="preserve"> </w:t>
      </w:r>
    </w:p>
    <w:p w:rsidR="00761FC2" w:rsidRPr="00224841" w:rsidRDefault="00761FC2" w:rsidP="00761FC2">
      <w:pPr>
        <w:pStyle w:val="Basedondiceanaltico"/>
        <w:suppressAutoHyphens/>
        <w:spacing w:after="120" w:line="240" w:lineRule="auto"/>
        <w:ind w:left="0"/>
        <w:rPr>
          <w:rFonts w:cs="Arial"/>
          <w:spacing w:val="0"/>
          <w:sz w:val="22"/>
          <w:szCs w:val="22"/>
        </w:rPr>
      </w:pPr>
    </w:p>
    <w:p w:rsidR="00761FC2" w:rsidRPr="00761FC2" w:rsidRDefault="00761FC2" w:rsidP="00761FC2">
      <w:pPr>
        <w:jc w:val="center"/>
        <w:rPr>
          <w:rFonts w:ascii="Arial" w:hAnsi="Arial" w:cs="Arial"/>
          <w:color w:val="000000"/>
          <w:sz w:val="22"/>
          <w:szCs w:val="22"/>
          <w:lang w:val="pt-BR"/>
        </w:rPr>
      </w:pPr>
      <w:r w:rsidRPr="00761FC2">
        <w:rPr>
          <w:rFonts w:ascii="Arial" w:hAnsi="Arial" w:cs="Arial"/>
          <w:color w:val="000000"/>
          <w:sz w:val="22"/>
          <w:szCs w:val="22"/>
          <w:lang w:val="pt-BR"/>
        </w:rPr>
        <w:t>___ (Local e Data) ___</w:t>
      </w:r>
    </w:p>
    <w:p w:rsidR="00761FC2" w:rsidRPr="00761FC2" w:rsidRDefault="00761FC2" w:rsidP="00761FC2">
      <w:pPr>
        <w:jc w:val="center"/>
        <w:rPr>
          <w:rFonts w:ascii="Arial" w:hAnsi="Arial" w:cs="Arial"/>
          <w:color w:val="000000"/>
          <w:sz w:val="22"/>
          <w:szCs w:val="22"/>
          <w:lang w:val="pt-BR"/>
        </w:rPr>
      </w:pPr>
    </w:p>
    <w:p w:rsidR="00761FC2" w:rsidRPr="00761FC2" w:rsidRDefault="00761FC2" w:rsidP="00761FC2">
      <w:pPr>
        <w:jc w:val="center"/>
        <w:rPr>
          <w:rFonts w:ascii="Arial" w:hAnsi="Arial" w:cs="Arial"/>
          <w:color w:val="000000"/>
          <w:sz w:val="22"/>
          <w:szCs w:val="22"/>
          <w:lang w:val="pt-BR"/>
        </w:rPr>
      </w:pPr>
      <w:r w:rsidRPr="00761FC2">
        <w:rPr>
          <w:rFonts w:ascii="Arial" w:hAnsi="Arial" w:cs="Arial"/>
          <w:color w:val="000000"/>
          <w:sz w:val="22"/>
          <w:szCs w:val="22"/>
          <w:lang w:val="pt-BR"/>
        </w:rPr>
        <w:t>____________________________</w:t>
      </w:r>
    </w:p>
    <w:p w:rsidR="00761FC2" w:rsidRPr="00761FC2" w:rsidRDefault="00761FC2" w:rsidP="00761FC2">
      <w:pPr>
        <w:jc w:val="center"/>
        <w:rPr>
          <w:rFonts w:ascii="Arial" w:hAnsi="Arial" w:cs="Arial"/>
          <w:color w:val="000000"/>
          <w:sz w:val="22"/>
          <w:szCs w:val="22"/>
          <w:lang w:val="pt-BR"/>
        </w:rPr>
      </w:pPr>
      <w:r w:rsidRPr="00761FC2">
        <w:rPr>
          <w:rFonts w:ascii="Arial" w:hAnsi="Arial" w:cs="Arial"/>
          <w:color w:val="000000"/>
          <w:sz w:val="22"/>
          <w:szCs w:val="22"/>
          <w:lang w:val="pt-BR"/>
        </w:rPr>
        <w:t>Empresa Licitante</w:t>
      </w:r>
    </w:p>
    <w:p w:rsidR="00761FC2" w:rsidRDefault="00761FC2" w:rsidP="00761FC2">
      <w:pPr>
        <w:jc w:val="center"/>
        <w:rPr>
          <w:rFonts w:ascii="Arial" w:hAnsi="Arial" w:cs="Arial"/>
          <w:color w:val="000000"/>
          <w:sz w:val="22"/>
          <w:szCs w:val="22"/>
          <w:lang w:val="pt-BR"/>
        </w:rPr>
      </w:pPr>
      <w:r w:rsidRPr="00761FC2">
        <w:rPr>
          <w:rFonts w:ascii="Arial" w:hAnsi="Arial" w:cs="Arial"/>
          <w:color w:val="000000"/>
          <w:sz w:val="22"/>
          <w:szCs w:val="22"/>
          <w:lang w:val="pt-BR"/>
        </w:rPr>
        <w:t>(responsável: nome, cargo e assinatura)</w:t>
      </w:r>
    </w:p>
    <w:p w:rsidR="00761FC2" w:rsidRDefault="00761FC2" w:rsidP="00761FC2">
      <w:pPr>
        <w:jc w:val="center"/>
        <w:rPr>
          <w:rFonts w:ascii="Arial" w:hAnsi="Arial" w:cs="Arial"/>
          <w:color w:val="000000"/>
          <w:sz w:val="22"/>
          <w:szCs w:val="22"/>
          <w:lang w:val="pt-BR"/>
        </w:rPr>
      </w:pPr>
    </w:p>
    <w:p w:rsidR="00761FC2" w:rsidRDefault="00761FC2" w:rsidP="00761FC2">
      <w:pPr>
        <w:jc w:val="center"/>
        <w:rPr>
          <w:rFonts w:ascii="Arial" w:hAnsi="Arial" w:cs="Arial"/>
          <w:color w:val="000000"/>
          <w:sz w:val="22"/>
          <w:szCs w:val="22"/>
          <w:lang w:val="pt-BR"/>
        </w:rPr>
      </w:pPr>
    </w:p>
    <w:p w:rsidR="00761FC2" w:rsidRDefault="00761FC2"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D214E1" w:rsidRDefault="00D214E1" w:rsidP="00761FC2">
      <w:pPr>
        <w:jc w:val="center"/>
        <w:rPr>
          <w:rFonts w:ascii="Arial" w:hAnsi="Arial" w:cs="Arial"/>
          <w:color w:val="000000"/>
          <w:sz w:val="22"/>
          <w:szCs w:val="22"/>
          <w:lang w:val="pt-BR"/>
        </w:rPr>
      </w:pPr>
    </w:p>
    <w:p w:rsidR="00761FC2" w:rsidRPr="000D3B82" w:rsidRDefault="00761FC2" w:rsidP="00761FC2">
      <w:pPr>
        <w:spacing w:after="120"/>
        <w:jc w:val="center"/>
        <w:rPr>
          <w:rFonts w:ascii="Arial" w:hAnsi="Arial" w:cs="Arial"/>
          <w:b/>
          <w:lang w:val="pt-BR"/>
        </w:rPr>
      </w:pPr>
      <w:r w:rsidRPr="000D3B82">
        <w:rPr>
          <w:rFonts w:ascii="Arial" w:hAnsi="Arial" w:cs="Arial"/>
          <w:b/>
          <w:lang w:val="pt-BR"/>
        </w:rPr>
        <w:t>ANEXO IX</w:t>
      </w:r>
    </w:p>
    <w:p w:rsidR="00761FC2" w:rsidRPr="00761FC2" w:rsidRDefault="00761FC2" w:rsidP="00761FC2">
      <w:pPr>
        <w:spacing w:after="200"/>
        <w:jc w:val="center"/>
        <w:rPr>
          <w:rFonts w:ascii="Arial" w:eastAsia="Calibri" w:hAnsi="Arial" w:cs="Arial"/>
          <w:b/>
          <w:lang w:val="pt-BR"/>
        </w:rPr>
      </w:pPr>
      <w:r w:rsidRPr="00761FC2">
        <w:rPr>
          <w:rFonts w:ascii="Arial" w:eastAsia="Calibri" w:hAnsi="Arial" w:cs="Arial"/>
          <w:b/>
          <w:lang w:val="pt-BR"/>
        </w:rPr>
        <w:t>ATA DE REGISTRO DE PREÇOS</w:t>
      </w:r>
    </w:p>
    <w:p w:rsidR="00761FC2" w:rsidRPr="00761FC2" w:rsidRDefault="00761FC2" w:rsidP="00761FC2">
      <w:pPr>
        <w:spacing w:after="200"/>
        <w:jc w:val="center"/>
        <w:rPr>
          <w:rFonts w:ascii="Arial" w:eastAsia="Calibri" w:hAnsi="Arial" w:cs="Arial"/>
          <w:b/>
          <w:lang w:val="pt-BR"/>
        </w:rPr>
      </w:pPr>
      <w:r w:rsidRPr="00761FC2">
        <w:rPr>
          <w:rFonts w:ascii="Arial" w:eastAsia="Calibri" w:hAnsi="Arial" w:cs="Arial"/>
          <w:b/>
          <w:lang w:val="pt-BR"/>
        </w:rPr>
        <w:t>CONCORRÊNCIA Nº 01/2019</w:t>
      </w:r>
    </w:p>
    <w:p w:rsidR="00761FC2" w:rsidRPr="00761FC2" w:rsidRDefault="00761FC2" w:rsidP="00761FC2">
      <w:pPr>
        <w:spacing w:after="200"/>
        <w:jc w:val="center"/>
        <w:rPr>
          <w:rFonts w:ascii="Arial" w:eastAsia="Calibri" w:hAnsi="Arial" w:cs="Arial"/>
          <w:b/>
          <w:lang w:val="pt-BR"/>
        </w:rPr>
      </w:pPr>
      <w:r w:rsidRPr="00761FC2">
        <w:rPr>
          <w:rFonts w:ascii="Arial" w:eastAsia="Calibri" w:hAnsi="Arial" w:cs="Arial"/>
          <w:b/>
          <w:lang w:val="pt-BR"/>
        </w:rPr>
        <w:t>PROCESSO Nº 23206.002861.2019-30</w:t>
      </w:r>
    </w:p>
    <w:p w:rsidR="00761FC2" w:rsidRPr="00761FC2" w:rsidRDefault="00761FC2" w:rsidP="00761FC2">
      <w:pPr>
        <w:jc w:val="both"/>
        <w:rPr>
          <w:rFonts w:ascii="Arial" w:eastAsia="Calibri" w:hAnsi="Arial" w:cs="Arial"/>
          <w:b/>
          <w:lang w:val="pt-BR"/>
        </w:rPr>
      </w:pPr>
      <w:r w:rsidRPr="00761FC2">
        <w:rPr>
          <w:rFonts w:ascii="Arial" w:eastAsia="Calibri" w:hAnsi="Arial" w:cs="Arial"/>
          <w:b/>
          <w:lang w:val="pt-BR"/>
        </w:rPr>
        <w:t xml:space="preserve">CLAÚSULA I - DO OBJETO </w:t>
      </w:r>
    </w:p>
    <w:p w:rsidR="00761FC2" w:rsidRPr="00761FC2" w:rsidRDefault="00761FC2" w:rsidP="00761FC2">
      <w:pPr>
        <w:jc w:val="both"/>
        <w:rPr>
          <w:rFonts w:ascii="Arial" w:eastAsia="Calibri" w:hAnsi="Arial" w:cs="Arial"/>
          <w:b/>
          <w:lang w:val="pt-BR"/>
        </w:rPr>
      </w:pPr>
    </w:p>
    <w:p w:rsidR="00761FC2" w:rsidRPr="00761FC2" w:rsidRDefault="00761FC2" w:rsidP="00761FC2">
      <w:pPr>
        <w:jc w:val="both"/>
        <w:rPr>
          <w:rFonts w:ascii="Arial" w:hAnsi="Arial" w:cs="Arial"/>
          <w:lang w:val="pt-BR"/>
        </w:rPr>
      </w:pPr>
      <w:r w:rsidRPr="00761FC2">
        <w:rPr>
          <w:rFonts w:ascii="Arial" w:hAnsi="Arial" w:cs="Arial"/>
          <w:lang w:val="pt-BR"/>
        </w:rPr>
        <w:t xml:space="preserve">A presente Concorrência tem por objeto o REGISTRO DE PREÇOS para contratação de pessoa jurídica especializada para a execução dos serviços de implantação do Plano de Prevenção e Proteção Contra Incêndio do  Instituto Federal </w:t>
      </w:r>
      <w:proofErr w:type="spellStart"/>
      <w:r w:rsidRPr="00761FC2">
        <w:rPr>
          <w:rFonts w:ascii="Arial" w:hAnsi="Arial" w:cs="Arial"/>
          <w:lang w:val="pt-BR"/>
        </w:rPr>
        <w:t>Sul-rio-grandense</w:t>
      </w:r>
      <w:proofErr w:type="spellEnd"/>
      <w:r w:rsidRPr="00761FC2">
        <w:rPr>
          <w:rFonts w:ascii="Arial" w:hAnsi="Arial" w:cs="Arial"/>
          <w:lang w:val="pt-BR"/>
        </w:rPr>
        <w:t xml:space="preserve"> - Campus Pelotas.</w:t>
      </w:r>
    </w:p>
    <w:p w:rsidR="00761FC2" w:rsidRPr="00761FC2" w:rsidRDefault="00761FC2" w:rsidP="00761FC2">
      <w:pPr>
        <w:jc w:val="both"/>
        <w:rPr>
          <w:rFonts w:ascii="Arial" w:eastAsia="Calibri" w:hAnsi="Arial" w:cs="Arial"/>
          <w:b/>
          <w:lang w:val="pt-BR"/>
        </w:rPr>
      </w:pP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CLAÚSULA II – DA VALIDADE DOS PREÇOS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A presente Ata de Registro de Preços terá a validade de 12 (doze) meses, a partir da data da homologação da Concorrência.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Durante o prazo de validade desta Ata de Registro de Preço, o Instituto Federal </w:t>
      </w:r>
      <w:proofErr w:type="spellStart"/>
      <w:r w:rsidRPr="00761FC2">
        <w:rPr>
          <w:rFonts w:ascii="Arial" w:eastAsia="Calibri" w:hAnsi="Arial" w:cs="Arial"/>
          <w:lang w:val="pt-BR"/>
        </w:rPr>
        <w:t>Sul-rio-grandense</w:t>
      </w:r>
      <w:proofErr w:type="spellEnd"/>
      <w:r w:rsidRPr="00761FC2">
        <w:rPr>
          <w:rFonts w:ascii="Arial" w:eastAsia="Calibri" w:hAnsi="Arial" w:cs="Arial"/>
          <w:lang w:val="pt-BR"/>
        </w:rPr>
        <w:t xml:space="preserve"> não será obrigado a firmar as contratações que deles poderão advir, facultando-se a realização de licitação específica para a aquisição pretendida, sendo assegurado ao beneficiário do Registro preferência de fornecimento em igualdade de condições. </w:t>
      </w: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CLAÚSULA III – DA UTILIZAÇÂO DA ATA DE REGISTRO DE PREÇOS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Tendo em vista, o objeto da presente Ata de Registro de Preços tratar-se de objeto específico, estritamente relacionado ao prédio do Campus Pelotas, não serão autorizadas adesões de órgãos não-participantes.</w:t>
      </w: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CLAÚSULA IV – DOS PREÇOS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O preço ofertado pela empresa signatária da presente Ata de Registro de Preços é o especificado na tabela abaixo, de acordo com a respectiva classificação na Concorrência nº 01/2019.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Em cada fornecimento decorrente desta Ata, serão observadas, quanto ao preço, as cláusulas e condições constantes do Edital da Concorrência nº 01/2019, que a precedeu e integra o presente instrumento de compromisso.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Em cada fornecimento, o preço unitário a ser pago é o constante da proposta apresentada pela empresa, na Concorrência nº 01/2019, pela empresa detentora da presente Ata, a qual também a integra. </w:t>
      </w:r>
    </w:p>
    <w:tbl>
      <w:tblPr>
        <w:tblW w:w="8766" w:type="dxa"/>
        <w:jc w:val="center"/>
        <w:tblInd w:w="-1882" w:type="dxa"/>
        <w:tblLayout w:type="fixed"/>
        <w:tblCellMar>
          <w:left w:w="30" w:type="dxa"/>
          <w:right w:w="30" w:type="dxa"/>
        </w:tblCellMar>
        <w:tblLook w:val="0000"/>
      </w:tblPr>
      <w:tblGrid>
        <w:gridCol w:w="828"/>
        <w:gridCol w:w="6250"/>
        <w:gridCol w:w="1688"/>
      </w:tblGrid>
      <w:tr w:rsidR="00761FC2" w:rsidRPr="00691AF5" w:rsidTr="003C7EED">
        <w:trPr>
          <w:trHeight w:val="493"/>
          <w:jc w:val="center"/>
        </w:trPr>
        <w:tc>
          <w:tcPr>
            <w:tcW w:w="828" w:type="dxa"/>
            <w:tcBorders>
              <w:top w:val="single" w:sz="4" w:space="0" w:color="000000"/>
              <w:left w:val="single" w:sz="4" w:space="0" w:color="000000"/>
            </w:tcBorders>
            <w:shd w:val="clear" w:color="auto" w:fill="auto"/>
            <w:vAlign w:val="center"/>
          </w:tcPr>
          <w:p w:rsidR="00761FC2" w:rsidRPr="00691AF5" w:rsidRDefault="00761FC2" w:rsidP="003C7EED">
            <w:pPr>
              <w:spacing w:after="200" w:line="276" w:lineRule="auto"/>
              <w:jc w:val="center"/>
              <w:rPr>
                <w:rFonts w:ascii="Arial" w:eastAsia="Calibri" w:hAnsi="Arial" w:cs="Arial"/>
                <w:b/>
              </w:rPr>
            </w:pPr>
            <w:r w:rsidRPr="00691AF5">
              <w:rPr>
                <w:rFonts w:ascii="Arial" w:eastAsia="Calibri" w:hAnsi="Arial" w:cs="Arial"/>
                <w:b/>
              </w:rPr>
              <w:t>ITEM</w:t>
            </w:r>
          </w:p>
        </w:tc>
        <w:tc>
          <w:tcPr>
            <w:tcW w:w="6250" w:type="dxa"/>
            <w:tcBorders>
              <w:top w:val="single" w:sz="4" w:space="0" w:color="000000"/>
              <w:left w:val="single" w:sz="4" w:space="0" w:color="000000"/>
            </w:tcBorders>
            <w:shd w:val="clear" w:color="auto" w:fill="auto"/>
            <w:vAlign w:val="center"/>
          </w:tcPr>
          <w:p w:rsidR="00761FC2" w:rsidRPr="00691AF5" w:rsidRDefault="00761FC2" w:rsidP="003C7EED">
            <w:pPr>
              <w:spacing w:after="200" w:line="276" w:lineRule="auto"/>
              <w:jc w:val="center"/>
              <w:rPr>
                <w:rFonts w:ascii="Arial" w:eastAsia="Calibri" w:hAnsi="Arial" w:cs="Arial"/>
                <w:b/>
              </w:rPr>
            </w:pPr>
            <w:r w:rsidRPr="00691AF5">
              <w:rPr>
                <w:rFonts w:ascii="Arial" w:eastAsia="Calibri" w:hAnsi="Arial" w:cs="Arial"/>
                <w:b/>
              </w:rPr>
              <w:t>DESCRIÇÃO DO MATERIAL</w:t>
            </w:r>
          </w:p>
        </w:tc>
        <w:tc>
          <w:tcPr>
            <w:tcW w:w="1688" w:type="dxa"/>
            <w:tcBorders>
              <w:top w:val="single" w:sz="4" w:space="0" w:color="000000"/>
              <w:left w:val="single" w:sz="4" w:space="0" w:color="000000"/>
              <w:right w:val="single" w:sz="4" w:space="0" w:color="000000"/>
            </w:tcBorders>
            <w:shd w:val="clear" w:color="auto" w:fill="auto"/>
            <w:vAlign w:val="center"/>
          </w:tcPr>
          <w:p w:rsidR="00761FC2" w:rsidRPr="00691AF5" w:rsidRDefault="00761FC2" w:rsidP="003C7EED">
            <w:pPr>
              <w:spacing w:after="200" w:line="276" w:lineRule="auto"/>
              <w:jc w:val="center"/>
              <w:rPr>
                <w:rFonts w:ascii="Arial" w:eastAsia="Calibri" w:hAnsi="Arial" w:cs="Arial"/>
                <w:b/>
              </w:rPr>
            </w:pPr>
            <w:r w:rsidRPr="00691AF5">
              <w:rPr>
                <w:rFonts w:ascii="Arial" w:eastAsia="Calibri" w:hAnsi="Arial" w:cs="Arial"/>
                <w:b/>
              </w:rPr>
              <w:t>VALOR TOTAL R$</w:t>
            </w:r>
          </w:p>
        </w:tc>
      </w:tr>
      <w:tr w:rsidR="00761FC2" w:rsidRPr="00691AF5" w:rsidTr="003C7EED">
        <w:trPr>
          <w:trHeight w:val="250"/>
          <w:jc w:val="center"/>
        </w:trPr>
        <w:tc>
          <w:tcPr>
            <w:tcW w:w="828" w:type="dxa"/>
            <w:tcBorders>
              <w:top w:val="single" w:sz="4" w:space="0" w:color="000000"/>
              <w:left w:val="single" w:sz="4" w:space="0" w:color="000000"/>
              <w:bottom w:val="single" w:sz="4" w:space="0" w:color="000000"/>
            </w:tcBorders>
            <w:shd w:val="clear" w:color="auto" w:fill="auto"/>
            <w:vAlign w:val="center"/>
          </w:tcPr>
          <w:p w:rsidR="00761FC2" w:rsidRPr="00691AF5" w:rsidRDefault="00761FC2" w:rsidP="003C7EED">
            <w:pPr>
              <w:spacing w:after="200" w:line="276" w:lineRule="auto"/>
              <w:jc w:val="center"/>
              <w:rPr>
                <w:rFonts w:ascii="Arial" w:eastAsia="Calibri" w:hAnsi="Arial" w:cs="Arial"/>
              </w:rPr>
            </w:pPr>
            <w:r w:rsidRPr="00691AF5">
              <w:rPr>
                <w:rFonts w:ascii="Arial" w:eastAsia="Calibri" w:hAnsi="Arial" w:cs="Arial"/>
              </w:rPr>
              <w:t>01</w:t>
            </w:r>
          </w:p>
        </w:tc>
        <w:tc>
          <w:tcPr>
            <w:tcW w:w="6250" w:type="dxa"/>
            <w:tcBorders>
              <w:top w:val="single" w:sz="4" w:space="0" w:color="000000"/>
              <w:left w:val="single" w:sz="4" w:space="0" w:color="000000"/>
              <w:bottom w:val="single" w:sz="4" w:space="0" w:color="000000"/>
            </w:tcBorders>
            <w:shd w:val="clear" w:color="auto" w:fill="auto"/>
            <w:vAlign w:val="center"/>
          </w:tcPr>
          <w:p w:rsidR="00761FC2" w:rsidRPr="00761FC2" w:rsidRDefault="00761FC2" w:rsidP="003C7EED">
            <w:pPr>
              <w:spacing w:after="200" w:line="276" w:lineRule="auto"/>
              <w:jc w:val="both"/>
              <w:rPr>
                <w:rFonts w:ascii="Arial" w:eastAsia="Calibri" w:hAnsi="Arial" w:cs="Arial"/>
                <w:lang w:val="pt-BR"/>
              </w:rPr>
            </w:pPr>
            <w:r w:rsidRPr="00761FC2">
              <w:rPr>
                <w:rFonts w:ascii="Arial" w:hAnsi="Arial" w:cs="Arial"/>
                <w:sz w:val="22"/>
                <w:szCs w:val="24"/>
                <w:lang w:val="pt-BR"/>
              </w:rPr>
              <w:t xml:space="preserve">Implantação do Plano de Prevenção e Proteção Contra Incêndio no prédio do Campus Pelotas do Instituto Federal </w:t>
            </w:r>
            <w:proofErr w:type="spellStart"/>
            <w:r w:rsidRPr="00761FC2">
              <w:rPr>
                <w:rFonts w:ascii="Arial" w:hAnsi="Arial" w:cs="Arial"/>
                <w:sz w:val="22"/>
                <w:szCs w:val="24"/>
                <w:lang w:val="pt-BR"/>
              </w:rPr>
              <w:t>Sul-rio-grandense</w:t>
            </w:r>
            <w:proofErr w:type="spellEnd"/>
            <w:r w:rsidRPr="00761FC2">
              <w:rPr>
                <w:rFonts w:ascii="Arial" w:hAnsi="Arial" w:cs="Arial"/>
                <w:sz w:val="22"/>
                <w:szCs w:val="24"/>
                <w:lang w:val="pt-BR"/>
              </w:rPr>
              <w:t>, conforme Projeto Básico, anexo do edital.</w:t>
            </w:r>
          </w:p>
        </w:tc>
        <w:tc>
          <w:tcPr>
            <w:tcW w:w="1688" w:type="dxa"/>
            <w:tcBorders>
              <w:top w:val="single" w:sz="4" w:space="0" w:color="000000"/>
              <w:left w:val="single" w:sz="4" w:space="0" w:color="000000"/>
              <w:bottom w:val="single" w:sz="4" w:space="0" w:color="000000"/>
              <w:right w:val="single" w:sz="4" w:space="0" w:color="000000"/>
            </w:tcBorders>
            <w:vAlign w:val="center"/>
          </w:tcPr>
          <w:p w:rsidR="00761FC2" w:rsidRPr="00691AF5" w:rsidRDefault="00761FC2" w:rsidP="003C7EED">
            <w:pPr>
              <w:spacing w:after="200" w:line="276" w:lineRule="auto"/>
              <w:jc w:val="center"/>
              <w:rPr>
                <w:rFonts w:ascii="Arial" w:eastAsia="Calibri" w:hAnsi="Arial" w:cs="Arial"/>
              </w:rPr>
            </w:pPr>
            <w:r w:rsidRPr="00691AF5">
              <w:rPr>
                <w:rFonts w:ascii="Arial" w:eastAsia="Calibri" w:hAnsi="Arial" w:cs="Arial"/>
              </w:rPr>
              <w:t>R$....</w:t>
            </w:r>
          </w:p>
        </w:tc>
      </w:tr>
    </w:tbl>
    <w:p w:rsidR="00761FC2" w:rsidRPr="00691AF5" w:rsidRDefault="00761FC2" w:rsidP="00761FC2">
      <w:pPr>
        <w:spacing w:after="200" w:line="276" w:lineRule="auto"/>
        <w:jc w:val="both"/>
        <w:rPr>
          <w:rFonts w:ascii="Arial" w:eastAsia="Calibri" w:hAnsi="Arial" w:cs="Arial"/>
          <w:b/>
        </w:rPr>
      </w:pP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CLÁUSULA V – DO PRAZO DE EXECUÇÃO </w:t>
      </w:r>
    </w:p>
    <w:p w:rsidR="00761FC2" w:rsidRPr="00761FC2" w:rsidRDefault="00761FC2" w:rsidP="00761FC2">
      <w:pPr>
        <w:spacing w:after="120"/>
        <w:jc w:val="both"/>
        <w:rPr>
          <w:rFonts w:ascii="Arial" w:hAnsi="Arial" w:cs="Arial"/>
          <w:lang w:val="pt-BR"/>
        </w:rPr>
      </w:pPr>
      <w:r w:rsidRPr="00761FC2">
        <w:rPr>
          <w:rFonts w:ascii="Arial" w:hAnsi="Arial" w:cs="Arial"/>
          <w:color w:val="000000"/>
          <w:lang w:val="pt-BR"/>
        </w:rPr>
        <w:t>O prazo de execução do serviço é de 360 (trezentos e sessenta) dias corridos, contados a partir da data prevista na Ordem de Serviço para o início da obra.</w:t>
      </w: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CLAÚSULA VI – DO PAGAMENTO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O pagamento será feito, por meio de ordem bancária, na conta indicada pelo fornecedor, conforme condições estabelecidas no Contrato que advir desta Ata de Registro de Preços. </w:t>
      </w: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CLÁUSULA VII – DAS PENALIDADES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Em caso de inexecução parcial ou total das condições fixadas nesta Ata de Registro de Preços, erros ou atraso na entrega dos materiais e ainda, quaisquer outras irregularidades, a Administração poderá, garantida a prévia defesa, aplicar à adjudicatária as sanções previstas no Edital.</w:t>
      </w: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CLÁUSULA IX – DO REAJUSTAMENTO DE PREÇOS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O preço registrado poderá ser revisto em decorrência de eventual redução daqueles praticados no mercado, ou de fato que eleve o custo dos serviços ou bens registrados, cabendo ao órgão gerenciador promover as necessárias negociações junto ao fornecedor.</w:t>
      </w: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b/>
          <w:lang w:val="pt-BR"/>
        </w:rPr>
        <w:t xml:space="preserve">DAS DISPOSIÇÕES FINAIS </w:t>
      </w:r>
    </w:p>
    <w:p w:rsidR="00761FC2" w:rsidRPr="00761FC2" w:rsidRDefault="00761FC2" w:rsidP="00761FC2">
      <w:pPr>
        <w:spacing w:after="200" w:line="276" w:lineRule="auto"/>
        <w:jc w:val="both"/>
        <w:rPr>
          <w:rFonts w:ascii="Arial" w:eastAsia="Calibri" w:hAnsi="Arial" w:cs="Arial"/>
          <w:b/>
          <w:lang w:val="pt-BR"/>
        </w:rPr>
      </w:pPr>
      <w:r w:rsidRPr="00761FC2">
        <w:rPr>
          <w:rFonts w:ascii="Arial" w:eastAsia="Calibri" w:hAnsi="Arial" w:cs="Arial"/>
          <w:lang w:val="pt-BR"/>
        </w:rPr>
        <w:t>São partes integrantes da presente Ata, independentemente de sua transcrição, o edital da Concorrência nº 01/2019 e as propostas de preço das licitantes classificadas</w:t>
      </w:r>
      <w:r w:rsidRPr="00761FC2">
        <w:rPr>
          <w:rFonts w:ascii="Arial" w:eastAsia="Calibri" w:hAnsi="Arial" w:cs="Arial"/>
          <w:b/>
          <w:lang w:val="pt-BR"/>
        </w:rPr>
        <w:t>.</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Fica eleito o Foro da Justiça Federal, Seção Judiciária do Rio Grande do Sul, Subseção Judiciária de Pelotas/RS, com exclusão de qualquer outro, por mais privilegiado que seja, para dirimir quaisquer questões oriundas da presente Ata de Registro de Preços, ou relativa ao processo administrativo que lhe deu origem.</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Os casos omissos serão resolvidos de acordo com a Lei 8.666/1993 e Decreto 7.892/2013, e demais normas aplicáveis.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 xml:space="preserve">De acordo: </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Razão Social:</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CNPJ:</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Endereço completo:</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Número do telefone, fax:</w:t>
      </w:r>
    </w:p>
    <w:p w:rsidR="00761FC2" w:rsidRPr="00761FC2" w:rsidRDefault="00761FC2" w:rsidP="00761FC2">
      <w:pPr>
        <w:spacing w:after="200" w:line="276" w:lineRule="auto"/>
        <w:jc w:val="both"/>
        <w:rPr>
          <w:rFonts w:ascii="Arial" w:eastAsia="Calibri" w:hAnsi="Arial" w:cs="Arial"/>
          <w:lang w:val="pt-BR"/>
        </w:rPr>
      </w:pPr>
      <w:r w:rsidRPr="00761FC2">
        <w:rPr>
          <w:rFonts w:ascii="Arial" w:eastAsia="Calibri" w:hAnsi="Arial" w:cs="Arial"/>
          <w:lang w:val="pt-BR"/>
        </w:rPr>
        <w:t>e-mail:</w:t>
      </w:r>
    </w:p>
    <w:p w:rsidR="00761FC2" w:rsidRPr="00761FC2" w:rsidRDefault="00761FC2" w:rsidP="00761FC2">
      <w:pPr>
        <w:jc w:val="center"/>
        <w:rPr>
          <w:rFonts w:ascii="Arial" w:eastAsia="Calibri" w:hAnsi="Arial" w:cs="Arial"/>
          <w:lang w:val="pt-BR"/>
        </w:rPr>
      </w:pPr>
      <w:r w:rsidRPr="00761FC2">
        <w:rPr>
          <w:rFonts w:ascii="Arial" w:eastAsia="Calibri" w:hAnsi="Arial" w:cs="Arial"/>
          <w:lang w:val="pt-BR"/>
        </w:rPr>
        <w:t>_______________________________</w:t>
      </w:r>
    </w:p>
    <w:p w:rsidR="00761FC2" w:rsidRPr="00761FC2" w:rsidRDefault="00761FC2" w:rsidP="00761FC2">
      <w:pPr>
        <w:jc w:val="center"/>
        <w:rPr>
          <w:rFonts w:ascii="Arial" w:eastAsia="Calibri" w:hAnsi="Arial" w:cs="Arial"/>
          <w:lang w:val="pt-BR"/>
        </w:rPr>
      </w:pPr>
      <w:r w:rsidRPr="00761FC2">
        <w:rPr>
          <w:rFonts w:ascii="Arial" w:eastAsia="Calibri" w:hAnsi="Arial" w:cs="Arial"/>
          <w:lang w:val="pt-BR"/>
        </w:rPr>
        <w:t>(Nome do declarante)</w:t>
      </w:r>
    </w:p>
    <w:p w:rsidR="00761FC2" w:rsidRPr="00761FC2" w:rsidRDefault="00761FC2" w:rsidP="00761FC2">
      <w:pPr>
        <w:jc w:val="center"/>
        <w:rPr>
          <w:rFonts w:ascii="Arial" w:eastAsia="Calibri" w:hAnsi="Arial" w:cs="Arial"/>
          <w:lang w:val="pt-BR"/>
        </w:rPr>
      </w:pPr>
    </w:p>
    <w:p w:rsidR="00761FC2" w:rsidRPr="00761FC2" w:rsidRDefault="00761FC2" w:rsidP="00761FC2">
      <w:pPr>
        <w:jc w:val="center"/>
        <w:rPr>
          <w:rFonts w:ascii="Arial" w:eastAsia="Calibri" w:hAnsi="Arial" w:cs="Arial"/>
          <w:lang w:val="pt-BR"/>
        </w:rPr>
      </w:pPr>
      <w:r w:rsidRPr="00761FC2">
        <w:rPr>
          <w:rFonts w:ascii="Arial" w:eastAsia="Calibri" w:hAnsi="Arial" w:cs="Arial"/>
          <w:lang w:val="pt-BR"/>
        </w:rPr>
        <w:t>_________________________________</w:t>
      </w:r>
    </w:p>
    <w:p w:rsidR="00761FC2" w:rsidRPr="00761FC2" w:rsidRDefault="00761FC2" w:rsidP="00761FC2">
      <w:pPr>
        <w:jc w:val="center"/>
        <w:rPr>
          <w:rFonts w:ascii="Arial" w:eastAsia="Calibri" w:hAnsi="Arial" w:cs="Arial"/>
          <w:lang w:val="pt-BR"/>
        </w:rPr>
      </w:pPr>
      <w:r w:rsidRPr="00761FC2">
        <w:rPr>
          <w:rFonts w:ascii="Arial" w:eastAsia="Calibri" w:hAnsi="Arial" w:cs="Arial"/>
          <w:lang w:val="pt-BR"/>
        </w:rPr>
        <w:t>(N.º da CI do declarante)</w:t>
      </w:r>
    </w:p>
    <w:p w:rsidR="00761FC2" w:rsidRPr="00761FC2" w:rsidRDefault="00761FC2" w:rsidP="00761FC2">
      <w:pPr>
        <w:rPr>
          <w:lang w:val="pt-BR"/>
        </w:rPr>
      </w:pPr>
    </w:p>
    <w:p w:rsidR="00761FC2" w:rsidRPr="00761FC2" w:rsidRDefault="00761FC2" w:rsidP="00761FC2">
      <w:pPr>
        <w:jc w:val="center"/>
        <w:rPr>
          <w:rFonts w:ascii="Arial" w:hAnsi="Arial" w:cs="Arial"/>
          <w:color w:val="000000"/>
          <w:sz w:val="22"/>
          <w:szCs w:val="22"/>
          <w:lang w:val="pt-BR"/>
        </w:rPr>
      </w:pPr>
    </w:p>
    <w:p w:rsidR="00761FC2" w:rsidRPr="00761FC2" w:rsidRDefault="00761FC2" w:rsidP="00761FC2">
      <w:pPr>
        <w:jc w:val="center"/>
        <w:rPr>
          <w:rFonts w:ascii="Arial" w:hAnsi="Arial" w:cs="Arial"/>
          <w:color w:val="000000"/>
          <w:sz w:val="22"/>
          <w:szCs w:val="22"/>
          <w:lang w:val="pt-BR"/>
        </w:rPr>
      </w:pPr>
    </w:p>
    <w:p w:rsidR="00761FC2" w:rsidRPr="00761FC2" w:rsidRDefault="00761FC2" w:rsidP="00761FC2">
      <w:pPr>
        <w:rPr>
          <w:lang w:val="pt-BR"/>
        </w:rPr>
      </w:pPr>
    </w:p>
    <w:p w:rsidR="00EF5ADE" w:rsidRPr="00005D6F" w:rsidRDefault="00EF5ADE">
      <w:pPr>
        <w:ind w:left="2448" w:right="2825"/>
        <w:jc w:val="center"/>
        <w:rPr>
          <w:rFonts w:ascii="Arial" w:eastAsia="Arial" w:hAnsi="Arial" w:cs="Arial"/>
          <w:lang w:val="pt-BR"/>
        </w:rPr>
      </w:pPr>
    </w:p>
    <w:sectPr w:rsidR="00EF5ADE" w:rsidRPr="00005D6F" w:rsidSect="00731AE6">
      <w:pgSz w:w="11920" w:h="16840"/>
      <w:pgMar w:top="1320" w:right="1300" w:bottom="280" w:left="16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81D" w:rsidRDefault="008F281D" w:rsidP="00CA601C">
      <w:r>
        <w:separator/>
      </w:r>
    </w:p>
  </w:endnote>
  <w:endnote w:type="continuationSeparator" w:id="1">
    <w:p w:rsidR="008F281D" w:rsidRDefault="008F281D" w:rsidP="00CA6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6158"/>
      <w:docPartObj>
        <w:docPartGallery w:val="Page Numbers (Bottom of Page)"/>
        <w:docPartUnique/>
      </w:docPartObj>
    </w:sdtPr>
    <w:sdtContent>
      <w:p w:rsidR="008F281D" w:rsidRDefault="001B3B59">
        <w:pPr>
          <w:pStyle w:val="Rodap"/>
          <w:jc w:val="center"/>
        </w:pPr>
        <w:fldSimple w:instr=" PAGE   \* MERGEFORMAT ">
          <w:r w:rsidR="00894EB4">
            <w:rPr>
              <w:noProof/>
            </w:rPr>
            <w:t>22</w:t>
          </w:r>
        </w:fldSimple>
      </w:p>
    </w:sdtContent>
  </w:sdt>
  <w:p w:rsidR="008F281D" w:rsidRDefault="008F281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1D" w:rsidRDefault="008F281D" w:rsidP="00374404">
    <w:pPr>
      <w:pStyle w:val="Rodap"/>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1D" w:rsidRDefault="001B3B59">
    <w:pPr>
      <w:pStyle w:val="Corpodetexto"/>
      <w:spacing w:line="14" w:lineRule="auto"/>
      <w:ind w:left="0"/>
      <w:rPr>
        <w:sz w:val="20"/>
      </w:rPr>
    </w:pPr>
    <w:r w:rsidRPr="001B3B59">
      <w:pict>
        <v:shapetype id="_x0000_t202" coordsize="21600,21600" o:spt="202" path="m,l,21600r21600,l21600,xe">
          <v:stroke joinstyle="miter"/>
          <v:path gradientshapeok="t" o:connecttype="rect"/>
        </v:shapetype>
        <v:shape id="_x0000_s3081" type="#_x0000_t202" style="position:absolute;margin-left:299.55pt;margin-top:786.4pt;width:10.7pt;height:15.45pt;z-index:-251658752;mso-position-horizontal-relative:page;mso-position-vertical-relative:page" filled="f" stroked="f">
          <v:textbox inset="0,0,0,0">
            <w:txbxContent>
              <w:p w:rsidR="008F281D" w:rsidRDefault="001B3B59">
                <w:pPr>
                  <w:spacing w:before="12"/>
                  <w:ind w:left="40"/>
                  <w:rPr>
                    <w:sz w:val="24"/>
                  </w:rPr>
                </w:pPr>
                <w:r>
                  <w:fldChar w:fldCharType="begin"/>
                </w:r>
                <w:r w:rsidR="008F281D">
                  <w:rPr>
                    <w:w w:val="99"/>
                    <w:sz w:val="24"/>
                  </w:rPr>
                  <w:instrText xml:space="preserve"> PAGE </w:instrText>
                </w:r>
                <w:r>
                  <w:fldChar w:fldCharType="separate"/>
                </w:r>
                <w:r w:rsidR="007D7AD3">
                  <w:rPr>
                    <w:noProof/>
                    <w:w w:val="99"/>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81D" w:rsidRDefault="008F281D" w:rsidP="00CA601C">
      <w:r>
        <w:separator/>
      </w:r>
    </w:p>
  </w:footnote>
  <w:footnote w:type="continuationSeparator" w:id="1">
    <w:p w:rsidR="008F281D" w:rsidRDefault="008F281D" w:rsidP="00CA60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1D" w:rsidRDefault="008F281D">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F626557"/>
    <w:multiLevelType w:val="hybridMultilevel"/>
    <w:tmpl w:val="83862072"/>
    <w:lvl w:ilvl="0" w:tplc="2FA09950">
      <w:start w:val="13"/>
      <w:numFmt w:val="decimal"/>
      <w:lvlText w:val="%1"/>
      <w:lvlJc w:val="left"/>
      <w:pPr>
        <w:ind w:left="316" w:hanging="553"/>
        <w:jc w:val="left"/>
      </w:pPr>
      <w:rPr>
        <w:rFonts w:hint="default"/>
        <w:lang w:val="en-US" w:eastAsia="en-US" w:bidi="en-US"/>
      </w:rPr>
    </w:lvl>
    <w:lvl w:ilvl="1" w:tplc="2DBE3508">
      <w:numFmt w:val="none"/>
      <w:lvlText w:val=""/>
      <w:lvlJc w:val="left"/>
      <w:pPr>
        <w:tabs>
          <w:tab w:val="num" w:pos="360"/>
        </w:tabs>
      </w:pPr>
    </w:lvl>
    <w:lvl w:ilvl="2" w:tplc="EA2C61B6">
      <w:start w:val="1"/>
      <w:numFmt w:val="lowerLetter"/>
      <w:lvlText w:val="%3)"/>
      <w:lvlJc w:val="left"/>
      <w:pPr>
        <w:ind w:left="744" w:hanging="260"/>
        <w:jc w:val="left"/>
      </w:pPr>
      <w:rPr>
        <w:rFonts w:ascii="Arial" w:eastAsia="Arial" w:hAnsi="Arial" w:cs="Arial" w:hint="default"/>
        <w:b/>
        <w:bCs/>
        <w:spacing w:val="0"/>
        <w:w w:val="100"/>
        <w:sz w:val="22"/>
        <w:szCs w:val="22"/>
        <w:lang w:val="en-US" w:eastAsia="en-US" w:bidi="en-US"/>
      </w:rPr>
    </w:lvl>
    <w:lvl w:ilvl="3" w:tplc="0E8EC4D6">
      <w:numFmt w:val="bullet"/>
      <w:lvlText w:val="•"/>
      <w:lvlJc w:val="left"/>
      <w:pPr>
        <w:ind w:left="2750" w:hanging="260"/>
      </w:pPr>
      <w:rPr>
        <w:rFonts w:hint="default"/>
        <w:lang w:val="en-US" w:eastAsia="en-US" w:bidi="en-US"/>
      </w:rPr>
    </w:lvl>
    <w:lvl w:ilvl="4" w:tplc="EBDE4B62">
      <w:numFmt w:val="bullet"/>
      <w:lvlText w:val="•"/>
      <w:lvlJc w:val="left"/>
      <w:pPr>
        <w:ind w:left="3756" w:hanging="260"/>
      </w:pPr>
      <w:rPr>
        <w:rFonts w:hint="default"/>
        <w:lang w:val="en-US" w:eastAsia="en-US" w:bidi="en-US"/>
      </w:rPr>
    </w:lvl>
    <w:lvl w:ilvl="5" w:tplc="5EFC721A">
      <w:numFmt w:val="bullet"/>
      <w:lvlText w:val="•"/>
      <w:lvlJc w:val="left"/>
      <w:pPr>
        <w:ind w:left="4761" w:hanging="260"/>
      </w:pPr>
      <w:rPr>
        <w:rFonts w:hint="default"/>
        <w:lang w:val="en-US" w:eastAsia="en-US" w:bidi="en-US"/>
      </w:rPr>
    </w:lvl>
    <w:lvl w:ilvl="6" w:tplc="EBCC89A4">
      <w:numFmt w:val="bullet"/>
      <w:lvlText w:val="•"/>
      <w:lvlJc w:val="left"/>
      <w:pPr>
        <w:ind w:left="5767" w:hanging="260"/>
      </w:pPr>
      <w:rPr>
        <w:rFonts w:hint="default"/>
        <w:lang w:val="en-US" w:eastAsia="en-US" w:bidi="en-US"/>
      </w:rPr>
    </w:lvl>
    <w:lvl w:ilvl="7" w:tplc="CDBAEEE8">
      <w:numFmt w:val="bullet"/>
      <w:lvlText w:val="•"/>
      <w:lvlJc w:val="left"/>
      <w:pPr>
        <w:ind w:left="6772" w:hanging="260"/>
      </w:pPr>
      <w:rPr>
        <w:rFonts w:hint="default"/>
        <w:lang w:val="en-US" w:eastAsia="en-US" w:bidi="en-US"/>
      </w:rPr>
    </w:lvl>
    <w:lvl w:ilvl="8" w:tplc="F02A2880">
      <w:numFmt w:val="bullet"/>
      <w:lvlText w:val="•"/>
      <w:lvlJc w:val="left"/>
      <w:pPr>
        <w:ind w:left="7777" w:hanging="260"/>
      </w:pPr>
      <w:rPr>
        <w:rFonts w:hint="default"/>
        <w:lang w:val="en-US" w:eastAsia="en-US" w:bidi="en-US"/>
      </w:rPr>
    </w:lvl>
  </w:abstractNum>
  <w:abstractNum w:abstractNumId="2">
    <w:nsid w:val="1B0A0C2F"/>
    <w:multiLevelType w:val="hybridMultilevel"/>
    <w:tmpl w:val="03E4BDC8"/>
    <w:lvl w:ilvl="0" w:tplc="5274B6E6">
      <w:start w:val="7"/>
      <w:numFmt w:val="decimal"/>
      <w:lvlText w:val="%1"/>
      <w:lvlJc w:val="left"/>
      <w:pPr>
        <w:ind w:left="316" w:hanging="457"/>
        <w:jc w:val="left"/>
      </w:pPr>
      <w:rPr>
        <w:rFonts w:hint="default"/>
        <w:lang w:val="en-US" w:eastAsia="en-US" w:bidi="en-US"/>
      </w:rPr>
    </w:lvl>
    <w:lvl w:ilvl="1" w:tplc="41F008F2">
      <w:numFmt w:val="none"/>
      <w:lvlText w:val=""/>
      <w:lvlJc w:val="left"/>
      <w:pPr>
        <w:tabs>
          <w:tab w:val="num" w:pos="360"/>
        </w:tabs>
      </w:pPr>
    </w:lvl>
    <w:lvl w:ilvl="2" w:tplc="AF70D5F6">
      <w:numFmt w:val="none"/>
      <w:lvlText w:val=""/>
      <w:lvlJc w:val="left"/>
      <w:pPr>
        <w:tabs>
          <w:tab w:val="num" w:pos="360"/>
        </w:tabs>
      </w:pPr>
    </w:lvl>
    <w:lvl w:ilvl="3" w:tplc="EE7EE0EE">
      <w:numFmt w:val="bullet"/>
      <w:lvlText w:val="•"/>
      <w:lvlJc w:val="left"/>
      <w:pPr>
        <w:ind w:left="2750" w:hanging="553"/>
      </w:pPr>
      <w:rPr>
        <w:rFonts w:hint="default"/>
        <w:lang w:val="en-US" w:eastAsia="en-US" w:bidi="en-US"/>
      </w:rPr>
    </w:lvl>
    <w:lvl w:ilvl="4" w:tplc="A42E13C4">
      <w:numFmt w:val="bullet"/>
      <w:lvlText w:val="•"/>
      <w:lvlJc w:val="left"/>
      <w:pPr>
        <w:ind w:left="3756" w:hanging="553"/>
      </w:pPr>
      <w:rPr>
        <w:rFonts w:hint="default"/>
        <w:lang w:val="en-US" w:eastAsia="en-US" w:bidi="en-US"/>
      </w:rPr>
    </w:lvl>
    <w:lvl w:ilvl="5" w:tplc="B0262EFC">
      <w:numFmt w:val="bullet"/>
      <w:lvlText w:val="•"/>
      <w:lvlJc w:val="left"/>
      <w:pPr>
        <w:ind w:left="4761" w:hanging="553"/>
      </w:pPr>
      <w:rPr>
        <w:rFonts w:hint="default"/>
        <w:lang w:val="en-US" w:eastAsia="en-US" w:bidi="en-US"/>
      </w:rPr>
    </w:lvl>
    <w:lvl w:ilvl="6" w:tplc="DBAE45E6">
      <w:numFmt w:val="bullet"/>
      <w:lvlText w:val="•"/>
      <w:lvlJc w:val="left"/>
      <w:pPr>
        <w:ind w:left="5767" w:hanging="553"/>
      </w:pPr>
      <w:rPr>
        <w:rFonts w:hint="default"/>
        <w:lang w:val="en-US" w:eastAsia="en-US" w:bidi="en-US"/>
      </w:rPr>
    </w:lvl>
    <w:lvl w:ilvl="7" w:tplc="FD065F54">
      <w:numFmt w:val="bullet"/>
      <w:lvlText w:val="•"/>
      <w:lvlJc w:val="left"/>
      <w:pPr>
        <w:ind w:left="6772" w:hanging="553"/>
      </w:pPr>
      <w:rPr>
        <w:rFonts w:hint="default"/>
        <w:lang w:val="en-US" w:eastAsia="en-US" w:bidi="en-US"/>
      </w:rPr>
    </w:lvl>
    <w:lvl w:ilvl="8" w:tplc="99C463B8">
      <w:numFmt w:val="bullet"/>
      <w:lvlText w:val="•"/>
      <w:lvlJc w:val="left"/>
      <w:pPr>
        <w:ind w:left="7777" w:hanging="553"/>
      </w:pPr>
      <w:rPr>
        <w:rFonts w:hint="default"/>
        <w:lang w:val="en-US" w:eastAsia="en-US" w:bidi="en-US"/>
      </w:rPr>
    </w:lvl>
  </w:abstractNum>
  <w:abstractNum w:abstractNumId="3">
    <w:nsid w:val="20150F28"/>
    <w:multiLevelType w:val="hybridMultilevel"/>
    <w:tmpl w:val="DE9A731E"/>
    <w:lvl w:ilvl="0" w:tplc="D10C6676">
      <w:start w:val="1"/>
      <w:numFmt w:val="decimal"/>
      <w:lvlText w:val="%1"/>
      <w:lvlJc w:val="left"/>
      <w:pPr>
        <w:ind w:left="316" w:hanging="524"/>
        <w:jc w:val="left"/>
      </w:pPr>
      <w:rPr>
        <w:rFonts w:hint="default"/>
        <w:lang w:val="en-US" w:eastAsia="en-US" w:bidi="en-US"/>
      </w:rPr>
    </w:lvl>
    <w:lvl w:ilvl="1" w:tplc="2C923FBE">
      <w:numFmt w:val="none"/>
      <w:lvlText w:val=""/>
      <w:lvlJc w:val="left"/>
      <w:pPr>
        <w:tabs>
          <w:tab w:val="num" w:pos="360"/>
        </w:tabs>
      </w:pPr>
    </w:lvl>
    <w:lvl w:ilvl="2" w:tplc="BFD857A0">
      <w:start w:val="1"/>
      <w:numFmt w:val="lowerLetter"/>
      <w:lvlText w:val="%3)"/>
      <w:lvlJc w:val="left"/>
      <w:pPr>
        <w:ind w:left="744" w:hanging="269"/>
        <w:jc w:val="left"/>
      </w:pPr>
      <w:rPr>
        <w:rFonts w:ascii="Arial" w:eastAsia="Arial" w:hAnsi="Arial" w:cs="Arial" w:hint="default"/>
        <w:b/>
        <w:bCs/>
        <w:spacing w:val="0"/>
        <w:w w:val="100"/>
        <w:sz w:val="22"/>
        <w:szCs w:val="22"/>
        <w:lang w:val="en-US" w:eastAsia="en-US" w:bidi="en-US"/>
      </w:rPr>
    </w:lvl>
    <w:lvl w:ilvl="3" w:tplc="EC02CFA8">
      <w:numFmt w:val="bullet"/>
      <w:lvlText w:val="•"/>
      <w:lvlJc w:val="left"/>
      <w:pPr>
        <w:ind w:left="2750" w:hanging="269"/>
      </w:pPr>
      <w:rPr>
        <w:rFonts w:hint="default"/>
        <w:lang w:val="en-US" w:eastAsia="en-US" w:bidi="en-US"/>
      </w:rPr>
    </w:lvl>
    <w:lvl w:ilvl="4" w:tplc="FC0AC3B4">
      <w:numFmt w:val="bullet"/>
      <w:lvlText w:val="•"/>
      <w:lvlJc w:val="left"/>
      <w:pPr>
        <w:ind w:left="3756" w:hanging="269"/>
      </w:pPr>
      <w:rPr>
        <w:rFonts w:hint="default"/>
        <w:lang w:val="en-US" w:eastAsia="en-US" w:bidi="en-US"/>
      </w:rPr>
    </w:lvl>
    <w:lvl w:ilvl="5" w:tplc="44562890">
      <w:numFmt w:val="bullet"/>
      <w:lvlText w:val="•"/>
      <w:lvlJc w:val="left"/>
      <w:pPr>
        <w:ind w:left="4761" w:hanging="269"/>
      </w:pPr>
      <w:rPr>
        <w:rFonts w:hint="default"/>
        <w:lang w:val="en-US" w:eastAsia="en-US" w:bidi="en-US"/>
      </w:rPr>
    </w:lvl>
    <w:lvl w:ilvl="6" w:tplc="A5681512">
      <w:numFmt w:val="bullet"/>
      <w:lvlText w:val="•"/>
      <w:lvlJc w:val="left"/>
      <w:pPr>
        <w:ind w:left="5767" w:hanging="269"/>
      </w:pPr>
      <w:rPr>
        <w:rFonts w:hint="default"/>
        <w:lang w:val="en-US" w:eastAsia="en-US" w:bidi="en-US"/>
      </w:rPr>
    </w:lvl>
    <w:lvl w:ilvl="7" w:tplc="BA0616F2">
      <w:numFmt w:val="bullet"/>
      <w:lvlText w:val="•"/>
      <w:lvlJc w:val="left"/>
      <w:pPr>
        <w:ind w:left="6772" w:hanging="269"/>
      </w:pPr>
      <w:rPr>
        <w:rFonts w:hint="default"/>
        <w:lang w:val="en-US" w:eastAsia="en-US" w:bidi="en-US"/>
      </w:rPr>
    </w:lvl>
    <w:lvl w:ilvl="8" w:tplc="85021026">
      <w:numFmt w:val="bullet"/>
      <w:lvlText w:val="•"/>
      <w:lvlJc w:val="left"/>
      <w:pPr>
        <w:ind w:left="7777" w:hanging="269"/>
      </w:pPr>
      <w:rPr>
        <w:rFonts w:hint="default"/>
        <w:lang w:val="en-US" w:eastAsia="en-US" w:bidi="en-US"/>
      </w:rPr>
    </w:lvl>
  </w:abstractNum>
  <w:abstractNum w:abstractNumId="4">
    <w:nsid w:val="2A23331D"/>
    <w:multiLevelType w:val="hybridMultilevel"/>
    <w:tmpl w:val="EBBC2DBA"/>
    <w:lvl w:ilvl="0" w:tplc="8F1E1024">
      <w:start w:val="16"/>
      <w:numFmt w:val="decimal"/>
      <w:lvlText w:val="%1"/>
      <w:lvlJc w:val="left"/>
      <w:pPr>
        <w:ind w:left="316" w:hanging="582"/>
        <w:jc w:val="left"/>
      </w:pPr>
      <w:rPr>
        <w:rFonts w:hint="default"/>
        <w:lang w:val="en-US" w:eastAsia="en-US" w:bidi="en-US"/>
      </w:rPr>
    </w:lvl>
    <w:lvl w:ilvl="1" w:tplc="7B68E2D8">
      <w:numFmt w:val="none"/>
      <w:lvlText w:val=""/>
      <w:lvlJc w:val="left"/>
      <w:pPr>
        <w:tabs>
          <w:tab w:val="num" w:pos="360"/>
        </w:tabs>
      </w:pPr>
    </w:lvl>
    <w:lvl w:ilvl="2" w:tplc="0568AD5A">
      <w:numFmt w:val="none"/>
      <w:lvlText w:val=""/>
      <w:lvlJc w:val="left"/>
      <w:pPr>
        <w:tabs>
          <w:tab w:val="num" w:pos="360"/>
        </w:tabs>
      </w:pPr>
    </w:lvl>
    <w:lvl w:ilvl="3" w:tplc="EFE23118">
      <w:numFmt w:val="bullet"/>
      <w:lvlText w:val="•"/>
      <w:lvlJc w:val="left"/>
      <w:pPr>
        <w:ind w:left="2750" w:hanging="745"/>
      </w:pPr>
      <w:rPr>
        <w:rFonts w:hint="default"/>
        <w:lang w:val="en-US" w:eastAsia="en-US" w:bidi="en-US"/>
      </w:rPr>
    </w:lvl>
    <w:lvl w:ilvl="4" w:tplc="E3E41D32">
      <w:numFmt w:val="bullet"/>
      <w:lvlText w:val="•"/>
      <w:lvlJc w:val="left"/>
      <w:pPr>
        <w:ind w:left="3756" w:hanging="745"/>
      </w:pPr>
      <w:rPr>
        <w:rFonts w:hint="default"/>
        <w:lang w:val="en-US" w:eastAsia="en-US" w:bidi="en-US"/>
      </w:rPr>
    </w:lvl>
    <w:lvl w:ilvl="5" w:tplc="50484110">
      <w:numFmt w:val="bullet"/>
      <w:lvlText w:val="•"/>
      <w:lvlJc w:val="left"/>
      <w:pPr>
        <w:ind w:left="4761" w:hanging="745"/>
      </w:pPr>
      <w:rPr>
        <w:rFonts w:hint="default"/>
        <w:lang w:val="en-US" w:eastAsia="en-US" w:bidi="en-US"/>
      </w:rPr>
    </w:lvl>
    <w:lvl w:ilvl="6" w:tplc="5AD8A13A">
      <w:numFmt w:val="bullet"/>
      <w:lvlText w:val="•"/>
      <w:lvlJc w:val="left"/>
      <w:pPr>
        <w:ind w:left="5767" w:hanging="745"/>
      </w:pPr>
      <w:rPr>
        <w:rFonts w:hint="default"/>
        <w:lang w:val="en-US" w:eastAsia="en-US" w:bidi="en-US"/>
      </w:rPr>
    </w:lvl>
    <w:lvl w:ilvl="7" w:tplc="C9E02C64">
      <w:numFmt w:val="bullet"/>
      <w:lvlText w:val="•"/>
      <w:lvlJc w:val="left"/>
      <w:pPr>
        <w:ind w:left="6772" w:hanging="745"/>
      </w:pPr>
      <w:rPr>
        <w:rFonts w:hint="default"/>
        <w:lang w:val="en-US" w:eastAsia="en-US" w:bidi="en-US"/>
      </w:rPr>
    </w:lvl>
    <w:lvl w:ilvl="8" w:tplc="772A0D74">
      <w:numFmt w:val="bullet"/>
      <w:lvlText w:val="•"/>
      <w:lvlJc w:val="left"/>
      <w:pPr>
        <w:ind w:left="7777" w:hanging="745"/>
      </w:pPr>
      <w:rPr>
        <w:rFonts w:hint="default"/>
        <w:lang w:val="en-US" w:eastAsia="en-US" w:bidi="en-US"/>
      </w:rPr>
    </w:lvl>
  </w:abstractNum>
  <w:abstractNum w:abstractNumId="5">
    <w:nsid w:val="2B3E1DFD"/>
    <w:multiLevelType w:val="multilevel"/>
    <w:tmpl w:val="B4441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025361B"/>
    <w:multiLevelType w:val="hybridMultilevel"/>
    <w:tmpl w:val="9FA86A98"/>
    <w:lvl w:ilvl="0" w:tplc="DFCE71B8">
      <w:start w:val="3"/>
      <w:numFmt w:val="decimal"/>
      <w:lvlText w:val="%1"/>
      <w:lvlJc w:val="left"/>
      <w:pPr>
        <w:ind w:left="316" w:hanging="375"/>
        <w:jc w:val="left"/>
      </w:pPr>
      <w:rPr>
        <w:rFonts w:hint="default"/>
        <w:lang w:val="en-US" w:eastAsia="en-US" w:bidi="en-US"/>
      </w:rPr>
    </w:lvl>
    <w:lvl w:ilvl="1" w:tplc="39C0DF38">
      <w:numFmt w:val="none"/>
      <w:lvlText w:val=""/>
      <w:lvlJc w:val="left"/>
      <w:pPr>
        <w:tabs>
          <w:tab w:val="num" w:pos="360"/>
        </w:tabs>
      </w:pPr>
    </w:lvl>
    <w:lvl w:ilvl="2" w:tplc="0EF4FB98">
      <w:numFmt w:val="bullet"/>
      <w:lvlText w:val="•"/>
      <w:lvlJc w:val="left"/>
      <w:pPr>
        <w:ind w:left="2213" w:hanging="375"/>
      </w:pPr>
      <w:rPr>
        <w:rFonts w:hint="default"/>
        <w:lang w:val="en-US" w:eastAsia="en-US" w:bidi="en-US"/>
      </w:rPr>
    </w:lvl>
    <w:lvl w:ilvl="3" w:tplc="8714A922">
      <w:numFmt w:val="bullet"/>
      <w:lvlText w:val="•"/>
      <w:lvlJc w:val="left"/>
      <w:pPr>
        <w:ind w:left="3160" w:hanging="375"/>
      </w:pPr>
      <w:rPr>
        <w:rFonts w:hint="default"/>
        <w:lang w:val="en-US" w:eastAsia="en-US" w:bidi="en-US"/>
      </w:rPr>
    </w:lvl>
    <w:lvl w:ilvl="4" w:tplc="EC7CE5B4">
      <w:numFmt w:val="bullet"/>
      <w:lvlText w:val="•"/>
      <w:lvlJc w:val="left"/>
      <w:pPr>
        <w:ind w:left="4107" w:hanging="375"/>
      </w:pPr>
      <w:rPr>
        <w:rFonts w:hint="default"/>
        <w:lang w:val="en-US" w:eastAsia="en-US" w:bidi="en-US"/>
      </w:rPr>
    </w:lvl>
    <w:lvl w:ilvl="5" w:tplc="EE06DBC4">
      <w:numFmt w:val="bullet"/>
      <w:lvlText w:val="•"/>
      <w:lvlJc w:val="left"/>
      <w:pPr>
        <w:ind w:left="5054" w:hanging="375"/>
      </w:pPr>
      <w:rPr>
        <w:rFonts w:hint="default"/>
        <w:lang w:val="en-US" w:eastAsia="en-US" w:bidi="en-US"/>
      </w:rPr>
    </w:lvl>
    <w:lvl w:ilvl="6" w:tplc="9D6CDBC4">
      <w:numFmt w:val="bullet"/>
      <w:lvlText w:val="•"/>
      <w:lvlJc w:val="left"/>
      <w:pPr>
        <w:ind w:left="6001" w:hanging="375"/>
      </w:pPr>
      <w:rPr>
        <w:rFonts w:hint="default"/>
        <w:lang w:val="en-US" w:eastAsia="en-US" w:bidi="en-US"/>
      </w:rPr>
    </w:lvl>
    <w:lvl w:ilvl="7" w:tplc="AE16F164">
      <w:numFmt w:val="bullet"/>
      <w:lvlText w:val="•"/>
      <w:lvlJc w:val="left"/>
      <w:pPr>
        <w:ind w:left="6948" w:hanging="375"/>
      </w:pPr>
      <w:rPr>
        <w:rFonts w:hint="default"/>
        <w:lang w:val="en-US" w:eastAsia="en-US" w:bidi="en-US"/>
      </w:rPr>
    </w:lvl>
    <w:lvl w:ilvl="8" w:tplc="35FEAD6C">
      <w:numFmt w:val="bullet"/>
      <w:lvlText w:val="•"/>
      <w:lvlJc w:val="left"/>
      <w:pPr>
        <w:ind w:left="7895" w:hanging="375"/>
      </w:pPr>
      <w:rPr>
        <w:rFonts w:hint="default"/>
        <w:lang w:val="en-US" w:eastAsia="en-US" w:bidi="en-US"/>
      </w:rPr>
    </w:lvl>
  </w:abstractNum>
  <w:abstractNum w:abstractNumId="7">
    <w:nsid w:val="31140A9C"/>
    <w:multiLevelType w:val="hybridMultilevel"/>
    <w:tmpl w:val="BF06FB9C"/>
    <w:lvl w:ilvl="0" w:tplc="2D0A5F50">
      <w:start w:val="11"/>
      <w:numFmt w:val="decimal"/>
      <w:lvlText w:val="%1"/>
      <w:lvlJc w:val="left"/>
      <w:pPr>
        <w:ind w:left="316" w:hanging="505"/>
        <w:jc w:val="left"/>
      </w:pPr>
      <w:rPr>
        <w:rFonts w:hint="default"/>
        <w:lang w:val="en-US" w:eastAsia="en-US" w:bidi="en-US"/>
      </w:rPr>
    </w:lvl>
    <w:lvl w:ilvl="1" w:tplc="DA265E00">
      <w:numFmt w:val="none"/>
      <w:lvlText w:val=""/>
      <w:lvlJc w:val="left"/>
      <w:pPr>
        <w:tabs>
          <w:tab w:val="num" w:pos="360"/>
        </w:tabs>
      </w:pPr>
    </w:lvl>
    <w:lvl w:ilvl="2" w:tplc="974A8860">
      <w:numFmt w:val="bullet"/>
      <w:lvlText w:val="•"/>
      <w:lvlJc w:val="left"/>
      <w:pPr>
        <w:ind w:left="1745" w:hanging="505"/>
      </w:pPr>
      <w:rPr>
        <w:rFonts w:hint="default"/>
        <w:lang w:val="en-US" w:eastAsia="en-US" w:bidi="en-US"/>
      </w:rPr>
    </w:lvl>
    <w:lvl w:ilvl="3" w:tplc="2B7A2CE2">
      <w:numFmt w:val="bullet"/>
      <w:lvlText w:val="•"/>
      <w:lvlJc w:val="left"/>
      <w:pPr>
        <w:ind w:left="2750" w:hanging="505"/>
      </w:pPr>
      <w:rPr>
        <w:rFonts w:hint="default"/>
        <w:lang w:val="en-US" w:eastAsia="en-US" w:bidi="en-US"/>
      </w:rPr>
    </w:lvl>
    <w:lvl w:ilvl="4" w:tplc="5172072E">
      <w:numFmt w:val="bullet"/>
      <w:lvlText w:val="•"/>
      <w:lvlJc w:val="left"/>
      <w:pPr>
        <w:ind w:left="3756" w:hanging="505"/>
      </w:pPr>
      <w:rPr>
        <w:rFonts w:hint="default"/>
        <w:lang w:val="en-US" w:eastAsia="en-US" w:bidi="en-US"/>
      </w:rPr>
    </w:lvl>
    <w:lvl w:ilvl="5" w:tplc="E3AA9DBC">
      <w:numFmt w:val="bullet"/>
      <w:lvlText w:val="•"/>
      <w:lvlJc w:val="left"/>
      <w:pPr>
        <w:ind w:left="4761" w:hanging="505"/>
      </w:pPr>
      <w:rPr>
        <w:rFonts w:hint="default"/>
        <w:lang w:val="en-US" w:eastAsia="en-US" w:bidi="en-US"/>
      </w:rPr>
    </w:lvl>
    <w:lvl w:ilvl="6" w:tplc="A3B004D8">
      <w:numFmt w:val="bullet"/>
      <w:lvlText w:val="•"/>
      <w:lvlJc w:val="left"/>
      <w:pPr>
        <w:ind w:left="5767" w:hanging="505"/>
      </w:pPr>
      <w:rPr>
        <w:rFonts w:hint="default"/>
        <w:lang w:val="en-US" w:eastAsia="en-US" w:bidi="en-US"/>
      </w:rPr>
    </w:lvl>
    <w:lvl w:ilvl="7" w:tplc="33A0DC68">
      <w:numFmt w:val="bullet"/>
      <w:lvlText w:val="•"/>
      <w:lvlJc w:val="left"/>
      <w:pPr>
        <w:ind w:left="6772" w:hanging="505"/>
      </w:pPr>
      <w:rPr>
        <w:rFonts w:hint="default"/>
        <w:lang w:val="en-US" w:eastAsia="en-US" w:bidi="en-US"/>
      </w:rPr>
    </w:lvl>
    <w:lvl w:ilvl="8" w:tplc="300A4196">
      <w:numFmt w:val="bullet"/>
      <w:lvlText w:val="•"/>
      <w:lvlJc w:val="left"/>
      <w:pPr>
        <w:ind w:left="7777" w:hanging="505"/>
      </w:pPr>
      <w:rPr>
        <w:rFonts w:hint="default"/>
        <w:lang w:val="en-US" w:eastAsia="en-US" w:bidi="en-US"/>
      </w:rPr>
    </w:lvl>
  </w:abstractNum>
  <w:abstractNum w:abstractNumId="8">
    <w:nsid w:val="4A282316"/>
    <w:multiLevelType w:val="hybridMultilevel"/>
    <w:tmpl w:val="64E89494"/>
    <w:lvl w:ilvl="0" w:tplc="8ABA89D4">
      <w:start w:val="2"/>
      <w:numFmt w:val="decimal"/>
      <w:lvlText w:val="%1"/>
      <w:lvlJc w:val="left"/>
      <w:pPr>
        <w:ind w:left="316" w:hanging="380"/>
        <w:jc w:val="left"/>
      </w:pPr>
      <w:rPr>
        <w:rFonts w:hint="default"/>
        <w:lang w:val="en-US" w:eastAsia="en-US" w:bidi="en-US"/>
      </w:rPr>
    </w:lvl>
    <w:lvl w:ilvl="1" w:tplc="2B20F816">
      <w:numFmt w:val="none"/>
      <w:lvlText w:val=""/>
      <w:lvlJc w:val="left"/>
      <w:pPr>
        <w:tabs>
          <w:tab w:val="num" w:pos="360"/>
        </w:tabs>
      </w:pPr>
    </w:lvl>
    <w:lvl w:ilvl="2" w:tplc="2550D622">
      <w:numFmt w:val="bullet"/>
      <w:lvlText w:val="•"/>
      <w:lvlJc w:val="left"/>
      <w:pPr>
        <w:ind w:left="2213" w:hanging="380"/>
      </w:pPr>
      <w:rPr>
        <w:rFonts w:hint="default"/>
        <w:lang w:val="en-US" w:eastAsia="en-US" w:bidi="en-US"/>
      </w:rPr>
    </w:lvl>
    <w:lvl w:ilvl="3" w:tplc="62EC8A04">
      <w:numFmt w:val="bullet"/>
      <w:lvlText w:val="•"/>
      <w:lvlJc w:val="left"/>
      <w:pPr>
        <w:ind w:left="3160" w:hanging="380"/>
      </w:pPr>
      <w:rPr>
        <w:rFonts w:hint="default"/>
        <w:lang w:val="en-US" w:eastAsia="en-US" w:bidi="en-US"/>
      </w:rPr>
    </w:lvl>
    <w:lvl w:ilvl="4" w:tplc="32A8BD6E">
      <w:numFmt w:val="bullet"/>
      <w:lvlText w:val="•"/>
      <w:lvlJc w:val="left"/>
      <w:pPr>
        <w:ind w:left="4107" w:hanging="380"/>
      </w:pPr>
      <w:rPr>
        <w:rFonts w:hint="default"/>
        <w:lang w:val="en-US" w:eastAsia="en-US" w:bidi="en-US"/>
      </w:rPr>
    </w:lvl>
    <w:lvl w:ilvl="5" w:tplc="A296E2E0">
      <w:numFmt w:val="bullet"/>
      <w:lvlText w:val="•"/>
      <w:lvlJc w:val="left"/>
      <w:pPr>
        <w:ind w:left="5054" w:hanging="380"/>
      </w:pPr>
      <w:rPr>
        <w:rFonts w:hint="default"/>
        <w:lang w:val="en-US" w:eastAsia="en-US" w:bidi="en-US"/>
      </w:rPr>
    </w:lvl>
    <w:lvl w:ilvl="6" w:tplc="2F52E864">
      <w:numFmt w:val="bullet"/>
      <w:lvlText w:val="•"/>
      <w:lvlJc w:val="left"/>
      <w:pPr>
        <w:ind w:left="6001" w:hanging="380"/>
      </w:pPr>
      <w:rPr>
        <w:rFonts w:hint="default"/>
        <w:lang w:val="en-US" w:eastAsia="en-US" w:bidi="en-US"/>
      </w:rPr>
    </w:lvl>
    <w:lvl w:ilvl="7" w:tplc="ED52F7AC">
      <w:numFmt w:val="bullet"/>
      <w:lvlText w:val="•"/>
      <w:lvlJc w:val="left"/>
      <w:pPr>
        <w:ind w:left="6948" w:hanging="380"/>
      </w:pPr>
      <w:rPr>
        <w:rFonts w:hint="default"/>
        <w:lang w:val="en-US" w:eastAsia="en-US" w:bidi="en-US"/>
      </w:rPr>
    </w:lvl>
    <w:lvl w:ilvl="8" w:tplc="0D70FD56">
      <w:numFmt w:val="bullet"/>
      <w:lvlText w:val="•"/>
      <w:lvlJc w:val="left"/>
      <w:pPr>
        <w:ind w:left="7895" w:hanging="380"/>
      </w:pPr>
      <w:rPr>
        <w:rFonts w:hint="default"/>
        <w:lang w:val="en-US" w:eastAsia="en-US" w:bidi="en-US"/>
      </w:rPr>
    </w:lvl>
  </w:abstractNum>
  <w:abstractNum w:abstractNumId="9">
    <w:nsid w:val="4F5E0FE3"/>
    <w:multiLevelType w:val="hybridMultilevel"/>
    <w:tmpl w:val="40323050"/>
    <w:lvl w:ilvl="0" w:tplc="F7A41B3A">
      <w:start w:val="1"/>
      <w:numFmt w:val="lowerLetter"/>
      <w:lvlText w:val="%1)"/>
      <w:lvlJc w:val="left"/>
      <w:pPr>
        <w:ind w:left="744" w:hanging="298"/>
        <w:jc w:val="left"/>
      </w:pPr>
      <w:rPr>
        <w:rFonts w:ascii="Arial" w:eastAsia="Arial" w:hAnsi="Arial" w:cs="Arial" w:hint="default"/>
        <w:b/>
        <w:bCs/>
        <w:spacing w:val="0"/>
        <w:w w:val="100"/>
        <w:sz w:val="22"/>
        <w:szCs w:val="22"/>
        <w:lang w:val="en-US" w:eastAsia="en-US" w:bidi="en-US"/>
      </w:rPr>
    </w:lvl>
    <w:lvl w:ilvl="1" w:tplc="FC469468">
      <w:numFmt w:val="bullet"/>
      <w:lvlText w:val="•"/>
      <w:lvlJc w:val="left"/>
      <w:pPr>
        <w:ind w:left="1644" w:hanging="298"/>
      </w:pPr>
      <w:rPr>
        <w:rFonts w:hint="default"/>
        <w:lang w:val="en-US" w:eastAsia="en-US" w:bidi="en-US"/>
      </w:rPr>
    </w:lvl>
    <w:lvl w:ilvl="2" w:tplc="D0E68F2E">
      <w:numFmt w:val="bullet"/>
      <w:lvlText w:val="•"/>
      <w:lvlJc w:val="left"/>
      <w:pPr>
        <w:ind w:left="2549" w:hanging="298"/>
      </w:pPr>
      <w:rPr>
        <w:rFonts w:hint="default"/>
        <w:lang w:val="en-US" w:eastAsia="en-US" w:bidi="en-US"/>
      </w:rPr>
    </w:lvl>
    <w:lvl w:ilvl="3" w:tplc="5E0C5BFE">
      <w:numFmt w:val="bullet"/>
      <w:lvlText w:val="•"/>
      <w:lvlJc w:val="left"/>
      <w:pPr>
        <w:ind w:left="3454" w:hanging="298"/>
      </w:pPr>
      <w:rPr>
        <w:rFonts w:hint="default"/>
        <w:lang w:val="en-US" w:eastAsia="en-US" w:bidi="en-US"/>
      </w:rPr>
    </w:lvl>
    <w:lvl w:ilvl="4" w:tplc="B3DC90DE">
      <w:numFmt w:val="bullet"/>
      <w:lvlText w:val="•"/>
      <w:lvlJc w:val="left"/>
      <w:pPr>
        <w:ind w:left="4359" w:hanging="298"/>
      </w:pPr>
      <w:rPr>
        <w:rFonts w:hint="default"/>
        <w:lang w:val="en-US" w:eastAsia="en-US" w:bidi="en-US"/>
      </w:rPr>
    </w:lvl>
    <w:lvl w:ilvl="5" w:tplc="0CAEC81E">
      <w:numFmt w:val="bullet"/>
      <w:lvlText w:val="•"/>
      <w:lvlJc w:val="left"/>
      <w:pPr>
        <w:ind w:left="5264" w:hanging="298"/>
      </w:pPr>
      <w:rPr>
        <w:rFonts w:hint="default"/>
        <w:lang w:val="en-US" w:eastAsia="en-US" w:bidi="en-US"/>
      </w:rPr>
    </w:lvl>
    <w:lvl w:ilvl="6" w:tplc="C8CE4376">
      <w:numFmt w:val="bullet"/>
      <w:lvlText w:val="•"/>
      <w:lvlJc w:val="left"/>
      <w:pPr>
        <w:ind w:left="6169" w:hanging="298"/>
      </w:pPr>
      <w:rPr>
        <w:rFonts w:hint="default"/>
        <w:lang w:val="en-US" w:eastAsia="en-US" w:bidi="en-US"/>
      </w:rPr>
    </w:lvl>
    <w:lvl w:ilvl="7" w:tplc="6840FB40">
      <w:numFmt w:val="bullet"/>
      <w:lvlText w:val="•"/>
      <w:lvlJc w:val="left"/>
      <w:pPr>
        <w:ind w:left="7074" w:hanging="298"/>
      </w:pPr>
      <w:rPr>
        <w:rFonts w:hint="default"/>
        <w:lang w:val="en-US" w:eastAsia="en-US" w:bidi="en-US"/>
      </w:rPr>
    </w:lvl>
    <w:lvl w:ilvl="8" w:tplc="52F86DE4">
      <w:numFmt w:val="bullet"/>
      <w:lvlText w:val="•"/>
      <w:lvlJc w:val="left"/>
      <w:pPr>
        <w:ind w:left="7979" w:hanging="298"/>
      </w:pPr>
      <w:rPr>
        <w:rFonts w:hint="default"/>
        <w:lang w:val="en-US" w:eastAsia="en-US" w:bidi="en-US"/>
      </w:rPr>
    </w:lvl>
  </w:abstractNum>
  <w:abstractNum w:abstractNumId="10">
    <w:nsid w:val="747F0636"/>
    <w:multiLevelType w:val="hybridMultilevel"/>
    <w:tmpl w:val="02A23BA4"/>
    <w:lvl w:ilvl="0" w:tplc="69AAFE2E">
      <w:start w:val="1"/>
      <w:numFmt w:val="lowerLetter"/>
      <w:lvlText w:val="%1)"/>
      <w:lvlJc w:val="left"/>
      <w:pPr>
        <w:ind w:left="744" w:hanging="356"/>
        <w:jc w:val="left"/>
      </w:pPr>
      <w:rPr>
        <w:rFonts w:ascii="Arial" w:eastAsia="Arial" w:hAnsi="Arial" w:cs="Arial" w:hint="default"/>
        <w:b/>
        <w:bCs/>
        <w:spacing w:val="0"/>
        <w:w w:val="100"/>
        <w:sz w:val="22"/>
        <w:szCs w:val="22"/>
        <w:lang w:val="en-US" w:eastAsia="en-US" w:bidi="en-US"/>
      </w:rPr>
    </w:lvl>
    <w:lvl w:ilvl="1" w:tplc="D2EE72FA">
      <w:numFmt w:val="bullet"/>
      <w:lvlText w:val="•"/>
      <w:lvlJc w:val="left"/>
      <w:pPr>
        <w:ind w:left="1644" w:hanging="356"/>
      </w:pPr>
      <w:rPr>
        <w:rFonts w:hint="default"/>
        <w:lang w:val="en-US" w:eastAsia="en-US" w:bidi="en-US"/>
      </w:rPr>
    </w:lvl>
    <w:lvl w:ilvl="2" w:tplc="5E822430">
      <w:numFmt w:val="bullet"/>
      <w:lvlText w:val="•"/>
      <w:lvlJc w:val="left"/>
      <w:pPr>
        <w:ind w:left="2549" w:hanging="356"/>
      </w:pPr>
      <w:rPr>
        <w:rFonts w:hint="default"/>
        <w:lang w:val="en-US" w:eastAsia="en-US" w:bidi="en-US"/>
      </w:rPr>
    </w:lvl>
    <w:lvl w:ilvl="3" w:tplc="9F1C9C18">
      <w:numFmt w:val="bullet"/>
      <w:lvlText w:val="•"/>
      <w:lvlJc w:val="left"/>
      <w:pPr>
        <w:ind w:left="3454" w:hanging="356"/>
      </w:pPr>
      <w:rPr>
        <w:rFonts w:hint="default"/>
        <w:lang w:val="en-US" w:eastAsia="en-US" w:bidi="en-US"/>
      </w:rPr>
    </w:lvl>
    <w:lvl w:ilvl="4" w:tplc="DA30EF62">
      <w:numFmt w:val="bullet"/>
      <w:lvlText w:val="•"/>
      <w:lvlJc w:val="left"/>
      <w:pPr>
        <w:ind w:left="4359" w:hanging="356"/>
      </w:pPr>
      <w:rPr>
        <w:rFonts w:hint="default"/>
        <w:lang w:val="en-US" w:eastAsia="en-US" w:bidi="en-US"/>
      </w:rPr>
    </w:lvl>
    <w:lvl w:ilvl="5" w:tplc="453C7BC4">
      <w:numFmt w:val="bullet"/>
      <w:lvlText w:val="•"/>
      <w:lvlJc w:val="left"/>
      <w:pPr>
        <w:ind w:left="5264" w:hanging="356"/>
      </w:pPr>
      <w:rPr>
        <w:rFonts w:hint="default"/>
        <w:lang w:val="en-US" w:eastAsia="en-US" w:bidi="en-US"/>
      </w:rPr>
    </w:lvl>
    <w:lvl w:ilvl="6" w:tplc="9E721E72">
      <w:numFmt w:val="bullet"/>
      <w:lvlText w:val="•"/>
      <w:lvlJc w:val="left"/>
      <w:pPr>
        <w:ind w:left="6169" w:hanging="356"/>
      </w:pPr>
      <w:rPr>
        <w:rFonts w:hint="default"/>
        <w:lang w:val="en-US" w:eastAsia="en-US" w:bidi="en-US"/>
      </w:rPr>
    </w:lvl>
    <w:lvl w:ilvl="7" w:tplc="6B505FA4">
      <w:numFmt w:val="bullet"/>
      <w:lvlText w:val="•"/>
      <w:lvlJc w:val="left"/>
      <w:pPr>
        <w:ind w:left="7074" w:hanging="356"/>
      </w:pPr>
      <w:rPr>
        <w:rFonts w:hint="default"/>
        <w:lang w:val="en-US" w:eastAsia="en-US" w:bidi="en-US"/>
      </w:rPr>
    </w:lvl>
    <w:lvl w:ilvl="8" w:tplc="8C787F68">
      <w:numFmt w:val="bullet"/>
      <w:lvlText w:val="•"/>
      <w:lvlJc w:val="left"/>
      <w:pPr>
        <w:ind w:left="7979" w:hanging="356"/>
      </w:pPr>
      <w:rPr>
        <w:rFonts w:hint="default"/>
        <w:lang w:val="en-US" w:eastAsia="en-US" w:bidi="en-US"/>
      </w:rPr>
    </w:lvl>
  </w:abstractNum>
  <w:num w:numId="1">
    <w:abstractNumId w:val="5"/>
  </w:num>
  <w:num w:numId="2">
    <w:abstractNumId w:val="4"/>
  </w:num>
  <w:num w:numId="3">
    <w:abstractNumId w:val="9"/>
  </w:num>
  <w:num w:numId="4">
    <w:abstractNumId w:val="1"/>
  </w:num>
  <w:num w:numId="5">
    <w:abstractNumId w:val="7"/>
  </w:num>
  <w:num w:numId="6">
    <w:abstractNumId w:val="10"/>
  </w:num>
  <w:num w:numId="7">
    <w:abstractNumId w:val="2"/>
  </w:num>
  <w:num w:numId="8">
    <w:abstractNumId w:val="6"/>
  </w:num>
  <w:num w:numId="9">
    <w:abstractNumId w:val="8"/>
  </w:num>
  <w:num w:numId="10">
    <w:abstractNumId w:val="3"/>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hdrShapeDefaults>
    <o:shapedefaults v:ext="edit" spidmax="3083"/>
    <o:shapelayout v:ext="edit">
      <o:idmap v:ext="edit" data="3"/>
    </o:shapelayout>
  </w:hdrShapeDefaults>
  <w:footnotePr>
    <w:footnote w:id="0"/>
    <w:footnote w:id="1"/>
  </w:footnotePr>
  <w:endnotePr>
    <w:endnote w:id="0"/>
    <w:endnote w:id="1"/>
  </w:endnotePr>
  <w:compat/>
  <w:rsids>
    <w:rsidRoot w:val="00731AE6"/>
    <w:rsid w:val="00005D6F"/>
    <w:rsid w:val="000553C5"/>
    <w:rsid w:val="000D3B82"/>
    <w:rsid w:val="000E7CBB"/>
    <w:rsid w:val="00190439"/>
    <w:rsid w:val="001B3B59"/>
    <w:rsid w:val="001E3AB8"/>
    <w:rsid w:val="00252BF2"/>
    <w:rsid w:val="00282971"/>
    <w:rsid w:val="002F66A5"/>
    <w:rsid w:val="00374404"/>
    <w:rsid w:val="00377557"/>
    <w:rsid w:val="00384929"/>
    <w:rsid w:val="003C7EED"/>
    <w:rsid w:val="003D4D77"/>
    <w:rsid w:val="003F064B"/>
    <w:rsid w:val="004B12C7"/>
    <w:rsid w:val="004B39FF"/>
    <w:rsid w:val="004C67B3"/>
    <w:rsid w:val="004F3197"/>
    <w:rsid w:val="004F7A34"/>
    <w:rsid w:val="00731AE6"/>
    <w:rsid w:val="00761FC2"/>
    <w:rsid w:val="007D7AD3"/>
    <w:rsid w:val="00891C42"/>
    <w:rsid w:val="00894EB4"/>
    <w:rsid w:val="008E262D"/>
    <w:rsid w:val="008F281D"/>
    <w:rsid w:val="008F65B9"/>
    <w:rsid w:val="009621A0"/>
    <w:rsid w:val="009F469A"/>
    <w:rsid w:val="00A02264"/>
    <w:rsid w:val="00A03604"/>
    <w:rsid w:val="00A81962"/>
    <w:rsid w:val="00AF11DA"/>
    <w:rsid w:val="00CA601C"/>
    <w:rsid w:val="00CE6B51"/>
    <w:rsid w:val="00CF3F58"/>
    <w:rsid w:val="00D214E1"/>
    <w:rsid w:val="00DC4D93"/>
    <w:rsid w:val="00DE1FAF"/>
    <w:rsid w:val="00EF5ADE"/>
    <w:rsid w:val="00F15E96"/>
    <w:rsid w:val="00F65D54"/>
    <w:rsid w:val="00F766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49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1B349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1B3490"/>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rsid w:val="001B3490"/>
    <w:rPr>
      <w:rFonts w:asciiTheme="minorHAnsi" w:eastAsiaTheme="minorEastAsia" w:hAnsiTheme="minorHAnsi" w:cstheme="minorBidi"/>
      <w:b/>
      <w:bCs/>
      <w:sz w:val="28"/>
      <w:szCs w:val="28"/>
    </w:rPr>
  </w:style>
  <w:style w:type="character" w:customStyle="1" w:styleId="Ttulo5Char">
    <w:name w:val="Título 5 Char"/>
    <w:basedOn w:val="Fontepargpadro"/>
    <w:link w:val="Ttulo5"/>
    <w:uiPriority w:val="9"/>
    <w:semiHidden/>
    <w:rsid w:val="001B3490"/>
    <w:rPr>
      <w:rFonts w:asciiTheme="minorHAnsi" w:eastAsiaTheme="minorEastAsia" w:hAnsiTheme="minorHAnsi" w:cstheme="minorBidi"/>
      <w:b/>
      <w:bCs/>
      <w:i/>
      <w:iCs/>
      <w:sz w:val="26"/>
      <w:szCs w:val="26"/>
    </w:rPr>
  </w:style>
  <w:style w:type="character" w:customStyle="1" w:styleId="Ttulo6Char">
    <w:name w:val="Título 6 Char"/>
    <w:basedOn w:val="Fontepargpadro"/>
    <w:link w:val="Ttulo6"/>
    <w:rsid w:val="001B3490"/>
    <w:rPr>
      <w:b/>
      <w:bCs/>
      <w:sz w:val="22"/>
      <w:szCs w:val="22"/>
    </w:rPr>
  </w:style>
  <w:style w:type="character" w:customStyle="1" w:styleId="Ttulo7Char">
    <w:name w:val="Título 7 Char"/>
    <w:basedOn w:val="Fontepargpadro"/>
    <w:link w:val="Ttulo7"/>
    <w:uiPriority w:val="9"/>
    <w:semiHidden/>
    <w:rsid w:val="001B3490"/>
    <w:rPr>
      <w:rFonts w:asciiTheme="minorHAnsi" w:eastAsiaTheme="minorEastAsia" w:hAnsiTheme="minorHAnsi" w:cstheme="minorBidi"/>
      <w:sz w:val="24"/>
      <w:szCs w:val="24"/>
    </w:rPr>
  </w:style>
  <w:style w:type="character" w:customStyle="1" w:styleId="Ttulo8Char">
    <w:name w:val="Título 8 Char"/>
    <w:basedOn w:val="Fontepargpadro"/>
    <w:link w:val="Ttulo8"/>
    <w:uiPriority w:val="9"/>
    <w:semiHidden/>
    <w:rsid w:val="001B3490"/>
    <w:rPr>
      <w:rFonts w:asciiTheme="minorHAnsi" w:eastAsiaTheme="minorEastAsia" w:hAnsiTheme="minorHAnsi" w:cstheme="minorBidi"/>
      <w:i/>
      <w:iCs/>
      <w:sz w:val="24"/>
      <w:szCs w:val="24"/>
    </w:rPr>
  </w:style>
  <w:style w:type="character" w:customStyle="1" w:styleId="Ttulo9Char">
    <w:name w:val="Título 9 Char"/>
    <w:basedOn w:val="Fontepargpadro"/>
    <w:link w:val="Ttulo9"/>
    <w:uiPriority w:val="9"/>
    <w:semiHidden/>
    <w:rsid w:val="001B3490"/>
    <w:rPr>
      <w:rFonts w:asciiTheme="majorHAnsi" w:eastAsiaTheme="majorEastAsia" w:hAnsiTheme="majorHAnsi" w:cstheme="majorBidi"/>
      <w:sz w:val="22"/>
      <w:szCs w:val="22"/>
    </w:rPr>
  </w:style>
  <w:style w:type="table" w:customStyle="1" w:styleId="TableNormal">
    <w:name w:val="Table Normal"/>
    <w:uiPriority w:val="2"/>
    <w:semiHidden/>
    <w:unhideWhenUsed/>
    <w:qFormat/>
    <w:rsid w:val="00005D6F"/>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05D6F"/>
    <w:pPr>
      <w:widowControl w:val="0"/>
      <w:autoSpaceDE w:val="0"/>
      <w:autoSpaceDN w:val="0"/>
      <w:ind w:left="316"/>
    </w:pPr>
    <w:rPr>
      <w:rFonts w:ascii="Arial" w:eastAsia="Arial" w:hAnsi="Arial" w:cs="Arial"/>
      <w:sz w:val="22"/>
      <w:szCs w:val="22"/>
      <w:lang w:bidi="en-US"/>
    </w:rPr>
  </w:style>
  <w:style w:type="character" w:customStyle="1" w:styleId="CorpodetextoChar">
    <w:name w:val="Corpo de texto Char"/>
    <w:basedOn w:val="Fontepargpadro"/>
    <w:link w:val="Corpodetexto"/>
    <w:uiPriority w:val="1"/>
    <w:rsid w:val="00005D6F"/>
    <w:rPr>
      <w:rFonts w:ascii="Arial" w:eastAsia="Arial" w:hAnsi="Arial" w:cs="Arial"/>
      <w:sz w:val="22"/>
      <w:szCs w:val="22"/>
      <w:lang w:bidi="en-US"/>
    </w:rPr>
  </w:style>
  <w:style w:type="paragraph" w:customStyle="1" w:styleId="Heading1">
    <w:name w:val="Heading 1"/>
    <w:basedOn w:val="Normal"/>
    <w:uiPriority w:val="1"/>
    <w:qFormat/>
    <w:rsid w:val="00005D6F"/>
    <w:pPr>
      <w:widowControl w:val="0"/>
      <w:autoSpaceDE w:val="0"/>
      <w:autoSpaceDN w:val="0"/>
      <w:ind w:left="316"/>
      <w:outlineLvl w:val="1"/>
    </w:pPr>
    <w:rPr>
      <w:rFonts w:ascii="Arial" w:eastAsia="Arial" w:hAnsi="Arial" w:cs="Arial"/>
      <w:b/>
      <w:bCs/>
      <w:sz w:val="22"/>
      <w:szCs w:val="22"/>
      <w:lang w:bidi="en-US"/>
    </w:rPr>
  </w:style>
  <w:style w:type="paragraph" w:styleId="PargrafodaLista">
    <w:name w:val="List Paragraph"/>
    <w:basedOn w:val="Normal"/>
    <w:uiPriority w:val="34"/>
    <w:qFormat/>
    <w:rsid w:val="00005D6F"/>
    <w:pPr>
      <w:widowControl w:val="0"/>
      <w:autoSpaceDE w:val="0"/>
      <w:autoSpaceDN w:val="0"/>
      <w:ind w:left="316"/>
      <w:jc w:val="both"/>
    </w:pPr>
    <w:rPr>
      <w:rFonts w:ascii="Arial" w:eastAsia="Arial" w:hAnsi="Arial" w:cs="Arial"/>
      <w:sz w:val="22"/>
      <w:szCs w:val="22"/>
      <w:lang w:bidi="en-US"/>
    </w:rPr>
  </w:style>
  <w:style w:type="paragraph" w:customStyle="1" w:styleId="TableParagraph">
    <w:name w:val="Table Paragraph"/>
    <w:basedOn w:val="Normal"/>
    <w:uiPriority w:val="1"/>
    <w:qFormat/>
    <w:rsid w:val="00005D6F"/>
    <w:pPr>
      <w:widowControl w:val="0"/>
      <w:autoSpaceDE w:val="0"/>
      <w:autoSpaceDN w:val="0"/>
    </w:pPr>
    <w:rPr>
      <w:rFonts w:ascii="Arial" w:eastAsia="Arial" w:hAnsi="Arial" w:cs="Arial"/>
      <w:sz w:val="22"/>
      <w:szCs w:val="22"/>
      <w:lang w:bidi="en-US"/>
    </w:rPr>
  </w:style>
  <w:style w:type="table" w:styleId="Tabelacomgrade">
    <w:name w:val="Table Grid"/>
    <w:basedOn w:val="Tabelanormal"/>
    <w:uiPriority w:val="59"/>
    <w:rsid w:val="00005D6F"/>
    <w:pPr>
      <w:ind w:left="1701"/>
      <w:jc w:val="both"/>
    </w:pPr>
    <w:rPr>
      <w:rFonts w:asciiTheme="minorHAnsi" w:eastAsiaTheme="minorHAnsi" w:hAnsiTheme="minorHAnsi" w:cstheme="minorBidi"/>
      <w:sz w:val="22"/>
      <w:szCs w:val="22"/>
      <w:lang w:val="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edondiceanaltico">
    <w:name w:val="Base do índice analítico"/>
    <w:basedOn w:val="Normal"/>
    <w:rsid w:val="00761FC2"/>
    <w:pPr>
      <w:tabs>
        <w:tab w:val="right" w:leader="dot" w:pos="6480"/>
      </w:tabs>
      <w:spacing w:before="120" w:after="240" w:line="240" w:lineRule="atLeast"/>
      <w:ind w:left="1701"/>
      <w:jc w:val="both"/>
    </w:pPr>
    <w:rPr>
      <w:rFonts w:ascii="Arial" w:hAnsi="Arial"/>
      <w:spacing w:val="-5"/>
      <w:lang w:val="pt-BR"/>
    </w:rPr>
  </w:style>
  <w:style w:type="paragraph" w:styleId="Cabealho">
    <w:name w:val="header"/>
    <w:basedOn w:val="Normal"/>
    <w:link w:val="CabealhoChar"/>
    <w:uiPriority w:val="99"/>
    <w:semiHidden/>
    <w:unhideWhenUsed/>
    <w:rsid w:val="00384929"/>
    <w:pPr>
      <w:tabs>
        <w:tab w:val="center" w:pos="4252"/>
        <w:tab w:val="right" w:pos="8504"/>
      </w:tabs>
    </w:pPr>
  </w:style>
  <w:style w:type="character" w:customStyle="1" w:styleId="CabealhoChar">
    <w:name w:val="Cabeçalho Char"/>
    <w:basedOn w:val="Fontepargpadro"/>
    <w:link w:val="Cabealho"/>
    <w:uiPriority w:val="99"/>
    <w:semiHidden/>
    <w:rsid w:val="00384929"/>
  </w:style>
  <w:style w:type="paragraph" w:styleId="Rodap">
    <w:name w:val="footer"/>
    <w:basedOn w:val="Normal"/>
    <w:link w:val="RodapChar"/>
    <w:uiPriority w:val="99"/>
    <w:unhideWhenUsed/>
    <w:rsid w:val="00384929"/>
    <w:pPr>
      <w:tabs>
        <w:tab w:val="center" w:pos="4252"/>
        <w:tab w:val="right" w:pos="8504"/>
      </w:tabs>
    </w:pPr>
  </w:style>
  <w:style w:type="character" w:customStyle="1" w:styleId="RodapChar">
    <w:name w:val="Rodapé Char"/>
    <w:basedOn w:val="Fontepargpadro"/>
    <w:link w:val="Rodap"/>
    <w:uiPriority w:val="99"/>
    <w:rsid w:val="00384929"/>
  </w:style>
  <w:style w:type="paragraph" w:styleId="Textodebalo">
    <w:name w:val="Balloon Text"/>
    <w:basedOn w:val="Normal"/>
    <w:link w:val="TextodebaloChar"/>
    <w:uiPriority w:val="99"/>
    <w:semiHidden/>
    <w:unhideWhenUsed/>
    <w:rsid w:val="00374404"/>
    <w:rPr>
      <w:rFonts w:ascii="Tahoma" w:hAnsi="Tahoma" w:cs="Tahoma"/>
      <w:sz w:val="16"/>
      <w:szCs w:val="16"/>
    </w:rPr>
  </w:style>
  <w:style w:type="character" w:customStyle="1" w:styleId="TextodebaloChar">
    <w:name w:val="Texto de balão Char"/>
    <w:basedOn w:val="Fontepargpadro"/>
    <w:link w:val="Textodebalo"/>
    <w:uiPriority w:val="99"/>
    <w:semiHidden/>
    <w:rsid w:val="003744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rasgovernamentais.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lotas.ifsul.edu.br/editais/campus-pelotas/2019"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pelotas.ifsul.edu.br/editais/campus-pelotas/20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4681A-66A5-4BDB-9FF1-C8DF5C90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46</Pages>
  <Words>19890</Words>
  <Characters>107412</Characters>
  <Application>Microsoft Office Word</Application>
  <DocSecurity>0</DocSecurity>
  <Lines>895</Lines>
  <Paragraphs>254</Paragraphs>
  <ScaleCrop>false</ScaleCrop>
  <HeadingPairs>
    <vt:vector size="2" baseType="variant">
      <vt:variant>
        <vt:lpstr>Título</vt:lpstr>
      </vt:variant>
      <vt:variant>
        <vt:i4>1</vt:i4>
      </vt:variant>
    </vt:vector>
  </HeadingPairs>
  <TitlesOfParts>
    <vt:vector size="1" baseType="lpstr">
      <vt:lpstr/>
    </vt:vector>
  </TitlesOfParts>
  <Company>IFSUL Campus Pelotas</Company>
  <LinksUpToDate>false</LinksUpToDate>
  <CharactersWithSpaces>127048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dos Santos</dc:creator>
  <cp:lastModifiedBy>eduardasantos</cp:lastModifiedBy>
  <cp:revision>25</cp:revision>
  <cp:lastPrinted>2019-09-30T16:09:00Z</cp:lastPrinted>
  <dcterms:created xsi:type="dcterms:W3CDTF">2019-09-30T16:26:00Z</dcterms:created>
  <dcterms:modified xsi:type="dcterms:W3CDTF">2019-10-01T12:39:00Z</dcterms:modified>
</cp:coreProperties>
</file>